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F" w:rsidRPr="00136A54" w:rsidRDefault="00B10E90" w:rsidP="006F2A0F">
      <w:pPr>
        <w:jc w:val="left"/>
        <w:rPr>
          <w:rFonts w:ascii="Arial" w:hAnsi="Arial" w:cs="Arial"/>
          <w:b/>
          <w:sz w:val="24"/>
        </w:rPr>
      </w:pPr>
      <w:r w:rsidRPr="00136A54">
        <w:rPr>
          <w:rFonts w:ascii="Arial" w:hAnsi="Arial" w:cs="Arial"/>
          <w:b/>
          <w:sz w:val="24"/>
        </w:rPr>
        <w:t xml:space="preserve">PRIJAVA ZA OCENJIVANJE </w:t>
      </w:r>
    </w:p>
    <w:p w:rsidR="00B10E90" w:rsidRPr="00136A54" w:rsidRDefault="00B10E90" w:rsidP="006F2A0F">
      <w:pPr>
        <w:jc w:val="left"/>
        <w:rPr>
          <w:rFonts w:ascii="Arial" w:hAnsi="Arial" w:cs="Arial"/>
          <w:b/>
          <w:sz w:val="24"/>
        </w:rPr>
      </w:pPr>
      <w:r w:rsidRPr="00136A54">
        <w:rPr>
          <w:rFonts w:ascii="Arial" w:hAnsi="Arial" w:cs="Arial"/>
          <w:b/>
          <w:sz w:val="24"/>
        </w:rPr>
        <w:t>USAGLAŠENOSTI OPREME POD PRITISKOM</w:t>
      </w:r>
    </w:p>
    <w:p w:rsidR="00136A54" w:rsidRPr="00136A54" w:rsidRDefault="00136A54" w:rsidP="006F2A0F">
      <w:pPr>
        <w:jc w:val="left"/>
        <w:rPr>
          <w:rFonts w:ascii="Arial" w:hAnsi="Arial" w:cs="Arial"/>
          <w:b/>
          <w:sz w:val="24"/>
        </w:rPr>
      </w:pPr>
      <w:r w:rsidRPr="00136A54">
        <w:rPr>
          <w:rFonts w:ascii="Arial" w:hAnsi="Arial" w:cs="Arial"/>
          <w:b/>
          <w:i/>
          <w:sz w:val="24"/>
        </w:rPr>
        <w:t>Inquiry - Conformity assessment</w:t>
      </w:r>
    </w:p>
    <w:p w:rsidR="006F2A0F" w:rsidRPr="00136A54" w:rsidRDefault="00B10E90" w:rsidP="005258CC">
      <w:pPr>
        <w:rPr>
          <w:rFonts w:ascii="Arial" w:hAnsi="Arial" w:cs="Arial"/>
          <w:sz w:val="16"/>
        </w:rPr>
      </w:pPr>
      <w:r w:rsidRPr="00136A54">
        <w:rPr>
          <w:rFonts w:ascii="Arial" w:hAnsi="Arial" w:cs="Arial"/>
          <w:sz w:val="16"/>
        </w:rPr>
        <w:t xml:space="preserve">prema Pravilniku o tehničkim zahtevima za projektovanje, izradu i ocenjivanje </w:t>
      </w:r>
    </w:p>
    <w:p w:rsidR="005258CC" w:rsidRDefault="00B10E90" w:rsidP="005258CC">
      <w:pPr>
        <w:rPr>
          <w:rFonts w:ascii="Arial" w:hAnsi="Arial" w:cs="Arial"/>
          <w:sz w:val="16"/>
        </w:rPr>
      </w:pPr>
      <w:r w:rsidRPr="00136A54">
        <w:rPr>
          <w:rFonts w:ascii="Arial" w:hAnsi="Arial" w:cs="Arial"/>
          <w:sz w:val="16"/>
        </w:rPr>
        <w:t xml:space="preserve">usaglašenosti </w:t>
      </w:r>
      <w:r w:rsidR="005258CC">
        <w:rPr>
          <w:rFonts w:ascii="Arial" w:hAnsi="Arial" w:cs="Arial"/>
          <w:sz w:val="16"/>
        </w:rPr>
        <w:t>o</w:t>
      </w:r>
      <w:r w:rsidRPr="00136A54">
        <w:rPr>
          <w:rFonts w:ascii="Arial" w:hAnsi="Arial" w:cs="Arial"/>
          <w:sz w:val="16"/>
        </w:rPr>
        <w:t xml:space="preserve">preme pod pritiskom </w:t>
      </w:r>
      <w:r w:rsidR="006F2A0F" w:rsidRPr="00136A54">
        <w:rPr>
          <w:rFonts w:ascii="Arial" w:hAnsi="Arial" w:cs="Arial"/>
          <w:sz w:val="16"/>
        </w:rPr>
        <w:t>(Sl. Glasnik RS 87/2011)</w:t>
      </w:r>
      <w:r w:rsidR="005258CC">
        <w:rPr>
          <w:rFonts w:ascii="Arial" w:hAnsi="Arial" w:cs="Arial"/>
          <w:sz w:val="16"/>
        </w:rPr>
        <w:t xml:space="preserve"> </w:t>
      </w:r>
      <w:r w:rsidR="008A1557" w:rsidRPr="00136A54">
        <w:rPr>
          <w:rFonts w:ascii="Arial" w:hAnsi="Arial" w:cs="Arial"/>
          <w:sz w:val="16"/>
        </w:rPr>
        <w:t xml:space="preserve">i člana 17. Pravilnika o pregledima opreme pod pritiskom </w:t>
      </w:r>
      <w:r w:rsidR="005258CC">
        <w:rPr>
          <w:rFonts w:ascii="Arial" w:hAnsi="Arial" w:cs="Arial"/>
          <w:sz w:val="16"/>
        </w:rPr>
        <w:t xml:space="preserve"> </w:t>
      </w:r>
      <w:r w:rsidR="008A1557" w:rsidRPr="00136A54">
        <w:rPr>
          <w:rFonts w:ascii="Arial" w:hAnsi="Arial" w:cs="Arial"/>
          <w:sz w:val="16"/>
        </w:rPr>
        <w:t>tokom veka upotrebe (Sl. Glasnik RS 87/2011 i 75/2013)</w:t>
      </w:r>
    </w:p>
    <w:p w:rsidR="005258CC" w:rsidRDefault="00136A54" w:rsidP="005258CC">
      <w:pPr>
        <w:rPr>
          <w:rFonts w:ascii="Arial" w:hAnsi="Arial" w:cs="Arial"/>
          <w:i/>
          <w:sz w:val="16"/>
        </w:rPr>
      </w:pPr>
      <w:r w:rsidRPr="00136A54">
        <w:rPr>
          <w:rFonts w:ascii="Arial" w:hAnsi="Arial" w:cs="Arial"/>
          <w:i/>
          <w:sz w:val="16"/>
        </w:rPr>
        <w:t>According to Rules on technical requirements for design, manufacture and conformity assessment of pressure equipment Official gazette RS nr. 87/2011 and article 17. Rules on in-service inspection of pressure equipment Official gazette RS nr. 87/2011 and 75/2013</w:t>
      </w:r>
    </w:p>
    <w:p w:rsidR="005258CC" w:rsidRDefault="005258CC" w:rsidP="005258CC">
      <w:pPr>
        <w:ind w:right="4394"/>
        <w:jc w:val="left"/>
        <w:rPr>
          <w:rFonts w:ascii="Arial" w:hAnsi="Arial" w:cs="Arial"/>
          <w:i/>
          <w:sz w:val="16"/>
        </w:rPr>
      </w:pPr>
    </w:p>
    <w:p w:rsidR="005258CC" w:rsidRDefault="005258CC" w:rsidP="005258CC">
      <w:pPr>
        <w:ind w:right="4394"/>
        <w:jc w:val="left"/>
        <w:rPr>
          <w:rFonts w:ascii="Arial" w:hAnsi="Arial" w:cs="Arial"/>
          <w:i/>
          <w:sz w:val="16"/>
        </w:rPr>
        <w:sectPr w:rsidR="005258CC" w:rsidSect="005258CC">
          <w:headerReference w:type="default" r:id="rId9"/>
          <w:pgSz w:w="11907" w:h="16839" w:code="9"/>
          <w:pgMar w:top="567" w:right="4961" w:bottom="568" w:left="1134" w:header="561" w:footer="709" w:gutter="0"/>
          <w:cols w:space="708"/>
          <w:docGrid w:linePitch="360"/>
        </w:sect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417"/>
        <w:gridCol w:w="3148"/>
        <w:gridCol w:w="1813"/>
        <w:gridCol w:w="3006"/>
      </w:tblGrid>
      <w:tr w:rsidR="00B10E90" w:rsidRPr="008E30E5" w:rsidTr="008E30E5">
        <w:trPr>
          <w:trHeight w:val="431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58CC" w:rsidRDefault="005C29C8" w:rsidP="005258CC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18"/>
              </w:rPr>
            </w:pPr>
            <w:r w:rsidRPr="005258CC">
              <w:rPr>
                <w:rFonts w:ascii="Arial" w:hAnsi="Arial" w:cs="Arial"/>
                <w:b/>
                <w:spacing w:val="-3"/>
                <w:sz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056F83" w:rsidRPr="005258CC">
              <w:rPr>
                <w:rFonts w:ascii="Arial" w:hAnsi="Arial" w:cs="Arial"/>
                <w:b/>
                <w:spacing w:val="-3"/>
                <w:sz w:val="20"/>
              </w:rPr>
              <w:instrText xml:space="preserve"> FORMCHECKBOX </w:instrText>
            </w:r>
            <w:r w:rsidR="00C83A97" w:rsidRPr="005258CC">
              <w:rPr>
                <w:rFonts w:ascii="Arial" w:hAnsi="Arial" w:cs="Arial"/>
                <w:b/>
                <w:spacing w:val="-3"/>
                <w:sz w:val="20"/>
              </w:rPr>
            </w:r>
            <w:r w:rsidR="00C83A97" w:rsidRPr="005258CC">
              <w:rPr>
                <w:rFonts w:ascii="Arial" w:hAnsi="Arial" w:cs="Arial"/>
                <w:b/>
                <w:spacing w:val="-3"/>
                <w:sz w:val="20"/>
              </w:rPr>
              <w:fldChar w:fldCharType="separate"/>
            </w:r>
            <w:r w:rsidRPr="005258CC">
              <w:rPr>
                <w:rFonts w:ascii="Arial" w:hAnsi="Arial" w:cs="Arial"/>
                <w:b/>
                <w:spacing w:val="-3"/>
                <w:sz w:val="20"/>
              </w:rPr>
              <w:fldChar w:fldCharType="end"/>
            </w:r>
            <w:bookmarkEnd w:id="0"/>
            <w:r w:rsidR="00056F83" w:rsidRPr="005258CC">
              <w:rPr>
                <w:rFonts w:ascii="Arial" w:hAnsi="Arial" w:cs="Arial"/>
                <w:b/>
                <w:spacing w:val="-3"/>
                <w:sz w:val="18"/>
              </w:rPr>
              <w:t xml:space="preserve">  </w:t>
            </w:r>
            <w:r w:rsidR="00B10E90" w:rsidRPr="005258CC">
              <w:rPr>
                <w:rFonts w:ascii="Arial" w:hAnsi="Arial" w:cs="Arial"/>
                <w:b/>
                <w:spacing w:val="-3"/>
                <w:sz w:val="18"/>
              </w:rPr>
              <w:t xml:space="preserve">Proizvođač </w:t>
            </w:r>
            <w:r w:rsidR="00DA0BEC" w:rsidRPr="005258CC">
              <w:rPr>
                <w:rFonts w:ascii="Arial" w:hAnsi="Arial" w:cs="Arial"/>
                <w:b/>
                <w:spacing w:val="-3"/>
                <w:sz w:val="18"/>
              </w:rPr>
              <w:t xml:space="preserve">  </w:t>
            </w:r>
            <w:r w:rsidR="005258CC">
              <w:rPr>
                <w:rFonts w:ascii="Arial" w:hAnsi="Arial" w:cs="Arial"/>
                <w:b/>
                <w:spacing w:val="-3"/>
                <w:sz w:val="18"/>
              </w:rPr>
              <w:t xml:space="preserve">               </w:t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instrText xml:space="preserve"> FORMCHECKBOX </w:instrText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fldChar w:fldCharType="separate"/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fldChar w:fldCharType="end"/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5258CC" w:rsidRPr="005258CC">
              <w:rPr>
                <w:rFonts w:ascii="Arial" w:hAnsi="Arial" w:cs="Arial"/>
                <w:b/>
                <w:spacing w:val="-3"/>
                <w:sz w:val="18"/>
              </w:rPr>
              <w:t xml:space="preserve"> Ovlašćeni predstavnik (OP</w:t>
            </w:r>
            <w:r w:rsidR="005258CC">
              <w:rPr>
                <w:rFonts w:ascii="Arial" w:hAnsi="Arial" w:cs="Arial"/>
                <w:b/>
                <w:spacing w:val="-3"/>
                <w:sz w:val="18"/>
              </w:rPr>
              <w:t>)</w:t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5258CC">
              <w:rPr>
                <w:rFonts w:ascii="Arial" w:hAnsi="Arial" w:cs="Arial"/>
                <w:b/>
                <w:spacing w:val="-3"/>
                <w:sz w:val="20"/>
              </w:rPr>
              <w:t xml:space="preserve">          </w:t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instrText xml:space="preserve"> FORMCHECKBOX </w:instrText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fldChar w:fldCharType="separate"/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fldChar w:fldCharType="end"/>
            </w:r>
            <w:r w:rsidR="005258CC" w:rsidRPr="005258C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5258CC" w:rsidRPr="005258CC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5258CC">
              <w:rPr>
                <w:rFonts w:ascii="Arial" w:hAnsi="Arial" w:cs="Arial"/>
                <w:b/>
                <w:spacing w:val="-3"/>
                <w:sz w:val="18"/>
              </w:rPr>
              <w:t>Naručilac</w:t>
            </w:r>
          </w:p>
          <w:p w:rsidR="00B10E90" w:rsidRPr="008E30E5" w:rsidRDefault="005258CC" w:rsidP="005258CC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</w:rPr>
              <w:t xml:space="preserve">      </w:t>
            </w:r>
            <w:r w:rsidR="00136A54" w:rsidRPr="005258CC">
              <w:rPr>
                <w:rFonts w:ascii="Arial" w:hAnsi="Arial" w:cs="Arial"/>
                <w:b/>
                <w:i/>
                <w:spacing w:val="-3"/>
                <w:sz w:val="18"/>
              </w:rPr>
              <w:t>Manufacturer</w:t>
            </w:r>
            <w:r w:rsidR="00DA0BEC" w:rsidRPr="005258CC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</w:t>
            </w:r>
            <w:r w:rsidR="00DA0BEC" w:rsidRPr="005258CC">
              <w:rPr>
                <w:rFonts w:ascii="Arial" w:hAnsi="Arial" w:cs="Arial"/>
                <w:b/>
                <w:spacing w:val="-3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18"/>
              </w:rPr>
              <w:t xml:space="preserve">                   </w:t>
            </w:r>
            <w:r w:rsidRPr="005258CC">
              <w:rPr>
                <w:rFonts w:ascii="Arial" w:hAnsi="Arial" w:cs="Arial"/>
                <w:b/>
                <w:i/>
                <w:spacing w:val="-3"/>
                <w:sz w:val="18"/>
              </w:rPr>
              <w:t>Representative</w:t>
            </w:r>
            <w:r w:rsidR="00C83A97">
              <w:rPr>
                <w:rFonts w:ascii="Arial" w:hAnsi="Arial" w:cs="Arial"/>
                <w:b/>
                <w:i/>
                <w:spacing w:val="-3"/>
                <w:sz w:val="18"/>
              </w:rPr>
              <w:t xml:space="preserve"> (RP)</w:t>
            </w:r>
            <w:r>
              <w:rPr>
                <w:rFonts w:ascii="Arial" w:hAnsi="Arial" w:cs="Arial"/>
                <w:b/>
                <w:i/>
                <w:spacing w:val="-3"/>
                <w:sz w:val="18"/>
              </w:rPr>
              <w:tab/>
              <w:t xml:space="preserve">                            Client</w:t>
            </w:r>
          </w:p>
        </w:tc>
      </w:tr>
      <w:tr w:rsidR="00795F6D" w:rsidRPr="008E30E5" w:rsidTr="00C83A97">
        <w:trPr>
          <w:trHeight w:val="340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Proizvođač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>/</w:t>
            </w:r>
            <w:r w:rsidR="00056F83" w:rsidRPr="005258CC">
              <w:rPr>
                <w:rFonts w:ascii="Arial" w:hAnsi="Arial" w:cs="Arial"/>
                <w:spacing w:val="-3"/>
                <w:sz w:val="18"/>
                <w:szCs w:val="18"/>
              </w:rPr>
              <w:t>OP</w:t>
            </w:r>
            <w:r w:rsidR="005258CC">
              <w:rPr>
                <w:rFonts w:ascii="Arial" w:hAnsi="Arial" w:cs="Arial"/>
                <w:spacing w:val="-3"/>
                <w:sz w:val="18"/>
                <w:szCs w:val="18"/>
              </w:rPr>
              <w:t>/Naručilac</w:t>
            </w: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  <w:p w:rsidR="005258CC" w:rsidRPr="005258CC" w:rsidRDefault="005258CC" w:rsidP="00C83A97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i/>
                <w:spacing w:val="-3"/>
                <w:sz w:val="16"/>
                <w:szCs w:val="18"/>
              </w:rPr>
              <w:t>Manufacturer</w:t>
            </w:r>
            <w:r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  <w:r w:rsidRPr="005258CC">
              <w:rPr>
                <w:rFonts w:ascii="Arial" w:hAnsi="Arial" w:cs="Arial"/>
                <w:i/>
                <w:spacing w:val="-3"/>
                <w:sz w:val="16"/>
                <w:szCs w:val="18"/>
              </w:rPr>
              <w:t>R</w:t>
            </w:r>
            <w:r w:rsid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 </w:t>
            </w:r>
            <w:r w:rsidRPr="005258CC">
              <w:rPr>
                <w:rFonts w:ascii="Arial" w:hAnsi="Arial" w:cs="Arial"/>
                <w:i/>
                <w:spacing w:val="-3"/>
                <w:sz w:val="16"/>
                <w:szCs w:val="18"/>
              </w:rPr>
              <w:t>/Client: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5258CC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2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Adresa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Address</w:t>
            </w: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5258CC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084CA2">
        <w:trPr>
          <w:trHeight w:val="340"/>
        </w:trPr>
        <w:tc>
          <w:tcPr>
            <w:tcW w:w="182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084CA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Mesto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/ </w:t>
            </w:r>
            <w:r w:rsid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Place</w:t>
            </w:r>
            <w:r w:rsidR="00084CA2" w:rsidRPr="005258CC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084CA2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Poštanski broj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PO:</w:t>
            </w:r>
          </w:p>
        </w:tc>
        <w:tc>
          <w:tcPr>
            <w:tcW w:w="3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5258CC" w:rsidRDefault="00795F6D" w:rsidP="00B10E90">
            <w:pPr>
              <w:rPr>
                <w:rFonts w:ascii="Arial" w:hAnsi="Arial" w:cs="Arial"/>
                <w:sz w:val="18"/>
              </w:rPr>
            </w:pPr>
          </w:p>
        </w:tc>
      </w:tr>
      <w:tr w:rsidR="00795F6D" w:rsidRPr="008E30E5" w:rsidTr="00084CA2">
        <w:trPr>
          <w:trHeight w:val="340"/>
        </w:trPr>
        <w:tc>
          <w:tcPr>
            <w:tcW w:w="182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4CA2" w:rsidRPr="00084CA2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i/>
                <w:spacing w:val="-3"/>
                <w:sz w:val="16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Osoba za kontakt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</w:p>
          <w:p w:rsidR="00795F6D" w:rsidRPr="005258CC" w:rsidRDefault="00084CA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Contact person</w:t>
            </w:r>
            <w:r w:rsidR="00795F6D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35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B10E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084CA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Telefon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  <w:r w:rsid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Phone</w:t>
            </w: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3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5258CC" w:rsidRDefault="00795F6D" w:rsidP="00B10E90">
            <w:pPr>
              <w:rPr>
                <w:rFonts w:ascii="Arial" w:hAnsi="Arial" w:cs="Arial"/>
                <w:sz w:val="18"/>
              </w:rPr>
            </w:pPr>
          </w:p>
        </w:tc>
      </w:tr>
      <w:tr w:rsidR="00795F6D" w:rsidRPr="008E30E5" w:rsidTr="00084CA2">
        <w:trPr>
          <w:trHeight w:val="340"/>
        </w:trPr>
        <w:tc>
          <w:tcPr>
            <w:tcW w:w="182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356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B10E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5258CC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Faks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Fax</w:t>
            </w: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300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5258CC" w:rsidRDefault="00795F6D" w:rsidP="00B10E90">
            <w:pPr>
              <w:rPr>
                <w:rFonts w:ascii="Arial" w:hAnsi="Arial" w:cs="Arial"/>
                <w:sz w:val="18"/>
              </w:rPr>
            </w:pPr>
          </w:p>
        </w:tc>
      </w:tr>
    </w:tbl>
    <w:p w:rsidR="00B10E90" w:rsidRPr="009664FC" w:rsidRDefault="00B10E90" w:rsidP="00B10E90">
      <w:pPr>
        <w:rPr>
          <w:rFonts w:ascii="Arial" w:hAnsi="Arial" w:cs="Arial"/>
          <w:sz w:val="10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798"/>
        <w:gridCol w:w="3020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18"/>
              </w:rPr>
            </w:pPr>
            <w:r w:rsidRPr="00084CA2">
              <w:rPr>
                <w:rFonts w:ascii="Arial" w:hAnsi="Arial" w:cs="Arial"/>
                <w:b/>
                <w:spacing w:val="-3"/>
                <w:sz w:val="18"/>
              </w:rPr>
              <w:t>Adresa na kojoj se vrši kontrolisanje (ako se razlikuje od gornje adrese</w:t>
            </w:r>
            <w:r w:rsidR="00B10E90" w:rsidRPr="00084CA2">
              <w:rPr>
                <w:rFonts w:ascii="Arial" w:hAnsi="Arial" w:cs="Arial"/>
                <w:b/>
                <w:spacing w:val="-3"/>
                <w:sz w:val="18"/>
              </w:rPr>
              <w:t>)</w:t>
            </w:r>
          </w:p>
          <w:p w:rsidR="00084CA2" w:rsidRPr="008E30E5" w:rsidRDefault="00084CA2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084CA2">
              <w:rPr>
                <w:rFonts w:ascii="Arial" w:hAnsi="Arial" w:cs="Arial"/>
                <w:b/>
                <w:i/>
                <w:spacing w:val="-3"/>
                <w:sz w:val="18"/>
              </w:rPr>
              <w:t>Inspection address (if different from above mentioned address)</w:t>
            </w: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Naziv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Name</w:t>
            </w: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Adresa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Address: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C83A97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084CA2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Mesto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/ </w:t>
            </w:r>
            <w:r w:rsid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Place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C83A97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Poštanski broj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PO: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C83A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F6D" w:rsidRPr="008E30E5" w:rsidTr="00084CA2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CA2" w:rsidRPr="00084CA2" w:rsidRDefault="00795F6D" w:rsidP="00084CA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i/>
                <w:spacing w:val="-3"/>
                <w:sz w:val="16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Osoba za kontakt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</w:p>
          <w:p w:rsidR="00795F6D" w:rsidRPr="00084CA2" w:rsidRDefault="00084CA2" w:rsidP="00084CA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Contact person: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084CA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Telefon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  <w:r w:rsid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Phone: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0E90" w:rsidRPr="009664FC" w:rsidRDefault="00B10E90" w:rsidP="00B10E90">
      <w:pPr>
        <w:rPr>
          <w:rFonts w:ascii="Arial" w:hAnsi="Arial" w:cs="Arial"/>
          <w:sz w:val="10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644"/>
        <w:gridCol w:w="3176"/>
      </w:tblGrid>
      <w:tr w:rsidR="00B10E90" w:rsidRPr="008E30E5" w:rsidTr="009664FC">
        <w:trPr>
          <w:trHeight w:val="346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4CA2" w:rsidRPr="008E30E5" w:rsidRDefault="00416412" w:rsidP="009664FC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084CA2">
              <w:rPr>
                <w:rFonts w:ascii="Arial" w:hAnsi="Arial" w:cs="Arial"/>
                <w:b/>
                <w:spacing w:val="-3"/>
                <w:sz w:val="18"/>
              </w:rPr>
              <w:t>Podaci za fakturisanje</w:t>
            </w:r>
            <w:r w:rsidR="00B10E90" w:rsidRPr="00084CA2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9664FC">
              <w:rPr>
                <w:rFonts w:ascii="Arial" w:hAnsi="Arial" w:cs="Arial"/>
                <w:b/>
                <w:spacing w:val="-3"/>
                <w:sz w:val="18"/>
              </w:rPr>
              <w:t xml:space="preserve">/ </w:t>
            </w:r>
            <w:r w:rsidR="00084CA2" w:rsidRPr="00084CA2">
              <w:rPr>
                <w:rFonts w:ascii="Arial" w:hAnsi="Arial" w:cs="Arial"/>
                <w:b/>
                <w:i/>
                <w:spacing w:val="-3"/>
                <w:sz w:val="18"/>
              </w:rPr>
              <w:t>Invoicing data</w:t>
            </w: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084CA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Ime firme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/ </w:t>
            </w:r>
            <w:r w:rsid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Company n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ame: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4CA2" w:rsidRPr="00084CA2" w:rsidRDefault="00795F6D" w:rsidP="00084CA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i/>
                <w:spacing w:val="-3"/>
                <w:sz w:val="16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Osoba za kontakt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</w:p>
          <w:p w:rsidR="00795F6D" w:rsidRPr="00084CA2" w:rsidRDefault="00084CA2" w:rsidP="00084CA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Contact person: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CA2" w:rsidRPr="008E30E5" w:rsidTr="00C83A97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084CA2" w:rsidRPr="00084CA2" w:rsidRDefault="00084CA2" w:rsidP="00084CA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4"/>
                <w:sz w:val="18"/>
                <w:szCs w:val="18"/>
              </w:rPr>
              <w:t>Adresa fakturisanja</w:t>
            </w: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/ </w:t>
            </w:r>
            <w:r>
              <w:rPr>
                <w:rFonts w:ascii="Arial" w:hAnsi="Arial" w:cs="Arial"/>
                <w:i/>
                <w:spacing w:val="-3"/>
                <w:sz w:val="16"/>
                <w:szCs w:val="18"/>
              </w:rPr>
              <w:t>Invoicing a</w:t>
            </w: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ddress</w:t>
            </w:r>
            <w:r w:rsidRPr="005258CC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4CA2" w:rsidRPr="00084CA2" w:rsidRDefault="00084CA2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F6D" w:rsidRPr="008E30E5" w:rsidTr="009664FC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Poštanski broj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PO: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9664FC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PIB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/ </w:t>
            </w:r>
            <w:r w:rsidR="009664FC">
              <w:rPr>
                <w:rFonts w:ascii="Arial" w:hAnsi="Arial" w:cs="Arial"/>
                <w:i/>
                <w:spacing w:val="-3"/>
                <w:sz w:val="16"/>
                <w:szCs w:val="18"/>
              </w:rPr>
              <w:t>VAT</w:t>
            </w:r>
            <w:r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3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F6D" w:rsidRPr="008E30E5" w:rsidTr="009664FC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Telefon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  <w:r w:rsid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Phone: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FC" w:rsidRDefault="00795F6D" w:rsidP="009664FC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i/>
                <w:spacing w:val="-3"/>
                <w:sz w:val="16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Matični broj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/ </w:t>
            </w:r>
          </w:p>
          <w:p w:rsidR="00795F6D" w:rsidRPr="00084CA2" w:rsidRDefault="009664FC" w:rsidP="009664FC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-3"/>
                <w:sz w:val="14"/>
                <w:szCs w:val="18"/>
              </w:rPr>
              <w:t xml:space="preserve">Company </w:t>
            </w:r>
            <w:r w:rsidR="00084CA2" w:rsidRPr="00084CA2">
              <w:rPr>
                <w:rFonts w:ascii="Arial" w:hAnsi="Arial" w:cs="Arial"/>
                <w:i/>
                <w:spacing w:val="-3"/>
                <w:sz w:val="14"/>
                <w:szCs w:val="18"/>
              </w:rPr>
              <w:t>Registr. Nr</w:t>
            </w:r>
            <w:r w:rsidR="00795F6D" w:rsidRPr="00084CA2">
              <w:rPr>
                <w:rFonts w:ascii="Arial" w:hAnsi="Arial" w:cs="Arial"/>
                <w:i/>
                <w:spacing w:val="-3"/>
                <w:sz w:val="14"/>
                <w:szCs w:val="18"/>
              </w:rPr>
              <w:t>:</w:t>
            </w:r>
          </w:p>
        </w:tc>
        <w:tc>
          <w:tcPr>
            <w:tcW w:w="3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F6D" w:rsidRPr="008E30E5" w:rsidTr="009664FC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Faks</w:t>
            </w:r>
            <w:r w:rsidR="00084CA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84CA2" w:rsidRPr="00084CA2">
              <w:rPr>
                <w:rFonts w:ascii="Arial" w:hAnsi="Arial" w:cs="Arial"/>
                <w:i/>
                <w:spacing w:val="-3"/>
                <w:sz w:val="16"/>
                <w:szCs w:val="18"/>
              </w:rPr>
              <w:t>/ Fax: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084CA2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84CA2">
              <w:rPr>
                <w:rFonts w:ascii="Arial" w:hAnsi="Arial" w:cs="Arial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31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084CA2" w:rsidRDefault="00795F6D" w:rsidP="00B10E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0E90" w:rsidRPr="00C83A97" w:rsidRDefault="00B10E90" w:rsidP="00B10E90">
      <w:pPr>
        <w:rPr>
          <w:rFonts w:ascii="Arial" w:hAnsi="Arial" w:cs="Arial"/>
          <w:sz w:val="10"/>
          <w:szCs w:val="16"/>
        </w:rPr>
      </w:pPr>
    </w:p>
    <w:tbl>
      <w:tblPr>
        <w:tblW w:w="10207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828"/>
        <w:gridCol w:w="246"/>
        <w:gridCol w:w="1701"/>
        <w:gridCol w:w="4432"/>
      </w:tblGrid>
      <w:tr w:rsidR="00B10E90" w:rsidRPr="008E30E5" w:rsidTr="009664FC">
        <w:trPr>
          <w:trHeight w:val="37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E23797" w:rsidP="009664FC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9664FC">
              <w:rPr>
                <w:rFonts w:ascii="Arial" w:hAnsi="Arial" w:cs="Arial"/>
                <w:b/>
                <w:spacing w:val="-3"/>
                <w:sz w:val="18"/>
              </w:rPr>
              <w:t>Izjava o jedinstvenoj prijavi</w:t>
            </w:r>
            <w:r w:rsidR="009664FC" w:rsidRPr="009664FC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="009664FC">
              <w:rPr>
                <w:rFonts w:ascii="Arial" w:hAnsi="Arial" w:cs="Arial"/>
                <w:b/>
                <w:spacing w:val="-3"/>
                <w:sz w:val="18"/>
              </w:rPr>
              <w:t xml:space="preserve">/ </w:t>
            </w:r>
            <w:r w:rsidR="009664FC" w:rsidRPr="009664FC">
              <w:rPr>
                <w:rFonts w:ascii="Arial" w:hAnsi="Arial" w:cs="Arial"/>
                <w:b/>
                <w:spacing w:val="-3"/>
                <w:sz w:val="18"/>
              </w:rPr>
              <w:t>Uniqie registration statement</w:t>
            </w:r>
          </w:p>
        </w:tc>
      </w:tr>
      <w:tr w:rsidR="00B10E90" w:rsidRPr="008E30E5" w:rsidTr="009664FC">
        <w:trPr>
          <w:trHeight w:val="886"/>
        </w:trPr>
        <w:tc>
          <w:tcPr>
            <w:tcW w:w="10206" w:type="dxa"/>
            <w:gridSpan w:val="4"/>
            <w:tcBorders>
              <w:top w:val="single" w:sz="8" w:space="0" w:color="auto"/>
            </w:tcBorders>
            <w:vAlign w:val="center"/>
          </w:tcPr>
          <w:p w:rsidR="00B10E90" w:rsidRPr="00C83A97" w:rsidRDefault="00E23797" w:rsidP="00C83A97">
            <w:pPr>
              <w:tabs>
                <w:tab w:val="left" w:pos="-1112"/>
                <w:tab w:val="left" w:pos="-546"/>
              </w:tabs>
              <w:rPr>
                <w:rFonts w:ascii="Arial" w:hAnsi="Arial" w:cs="Arial"/>
                <w:sz w:val="18"/>
                <w:szCs w:val="18"/>
              </w:rPr>
            </w:pPr>
            <w:r w:rsidRPr="00C83A97">
              <w:rPr>
                <w:rFonts w:ascii="Arial" w:hAnsi="Arial" w:cs="Arial"/>
                <w:sz w:val="18"/>
                <w:szCs w:val="18"/>
              </w:rPr>
              <w:t xml:space="preserve">Podnosilac prijave izjavljuje da predmetnu opremu pod pritiskom nije prijavio za ocenjivanje usaglašenosti kod drugog Imenovanog tela </w:t>
            </w:r>
            <w:r w:rsidR="00B10E90" w:rsidRPr="00C83A97">
              <w:rPr>
                <w:rFonts w:ascii="Arial" w:hAnsi="Arial" w:cs="Arial"/>
                <w:sz w:val="18"/>
                <w:szCs w:val="18"/>
              </w:rPr>
              <w:t>(</w:t>
            </w:r>
            <w:r w:rsidRPr="00C83A97">
              <w:rPr>
                <w:rFonts w:ascii="Arial" w:hAnsi="Arial" w:cs="Arial"/>
                <w:sz w:val="18"/>
                <w:szCs w:val="18"/>
              </w:rPr>
              <w:t xml:space="preserve">odnosi se na module </w:t>
            </w:r>
            <w:r w:rsidR="008E30E5" w:rsidRPr="00C83A97">
              <w:rPr>
                <w:rFonts w:ascii="Arial" w:hAnsi="Arial" w:cs="Arial"/>
                <w:sz w:val="18"/>
                <w:szCs w:val="18"/>
              </w:rPr>
              <w:t>B, B1 i</w:t>
            </w:r>
            <w:r w:rsidR="00B10E90" w:rsidRPr="00C83A97">
              <w:rPr>
                <w:rFonts w:ascii="Arial" w:hAnsi="Arial" w:cs="Arial"/>
                <w:sz w:val="18"/>
                <w:szCs w:val="18"/>
              </w:rPr>
              <w:t xml:space="preserve"> G)</w:t>
            </w:r>
          </w:p>
          <w:p w:rsidR="009664FC" w:rsidRPr="009664FC" w:rsidRDefault="009664FC" w:rsidP="00C83A97">
            <w:pPr>
              <w:tabs>
                <w:tab w:val="left" w:pos="-1112"/>
                <w:tab w:val="left" w:pos="-54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9664FC">
              <w:rPr>
                <w:rFonts w:ascii="Arial" w:hAnsi="Arial" w:cs="Arial"/>
                <w:i/>
                <w:sz w:val="18"/>
                <w:szCs w:val="18"/>
              </w:rPr>
              <w:t>The applicant states that the relevant pressure equipment</w:t>
            </w:r>
            <w:r w:rsidRPr="00C83A97">
              <w:rPr>
                <w:rFonts w:ascii="Arial" w:hAnsi="Arial" w:cs="Arial"/>
                <w:i/>
                <w:sz w:val="18"/>
                <w:szCs w:val="18"/>
              </w:rPr>
              <w:t xml:space="preserve"> did not</w:t>
            </w:r>
            <w:r w:rsidRPr="009664FC">
              <w:rPr>
                <w:rFonts w:ascii="Arial" w:hAnsi="Arial" w:cs="Arial"/>
                <w:i/>
                <w:sz w:val="18"/>
                <w:szCs w:val="18"/>
              </w:rPr>
              <w:t xml:space="preserve"> applied for the assessment of conformity with the other </w:t>
            </w:r>
            <w:r w:rsidRPr="00C83A97">
              <w:rPr>
                <w:rFonts w:ascii="Arial" w:hAnsi="Arial" w:cs="Arial"/>
                <w:i/>
                <w:sz w:val="18"/>
                <w:szCs w:val="18"/>
              </w:rPr>
              <w:t>Conformity assessment body</w:t>
            </w:r>
            <w:r w:rsidRPr="009664F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C83A97"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 w:rsidRPr="009664FC">
              <w:rPr>
                <w:rFonts w:ascii="Arial" w:hAnsi="Arial" w:cs="Arial"/>
                <w:i/>
                <w:sz w:val="18"/>
                <w:szCs w:val="18"/>
              </w:rPr>
              <w:t>modules B , B1 and G )</w:t>
            </w:r>
          </w:p>
        </w:tc>
      </w:tr>
      <w:tr w:rsidR="008E30E5" w:rsidRPr="008E30E5" w:rsidTr="009664FC">
        <w:trPr>
          <w:trHeight w:val="340"/>
        </w:trPr>
        <w:tc>
          <w:tcPr>
            <w:tcW w:w="3828" w:type="dxa"/>
            <w:vAlign w:val="center"/>
          </w:tcPr>
          <w:p w:rsidR="008E30E5" w:rsidRPr="008E30E5" w:rsidRDefault="008E30E5" w:rsidP="009664FC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i prezime</w:t>
            </w:r>
            <w:r w:rsidR="009664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64FC" w:rsidRP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/ Name and surename</w:t>
            </w:r>
            <w:r w:rsidRP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:rsidTr="009664FC">
        <w:trPr>
          <w:trHeight w:val="340"/>
        </w:trPr>
        <w:tc>
          <w:tcPr>
            <w:tcW w:w="3828" w:type="dxa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Datum</w:t>
            </w:r>
            <w:r w:rsidR="00C83A9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64FC" w:rsidRP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/</w:t>
            </w:r>
            <w:r w:rsid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 xml:space="preserve"> </w:t>
            </w:r>
            <w:r w:rsidR="009664FC" w:rsidRP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Date</w:t>
            </w:r>
            <w:r w:rsidRP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2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Potpis</w:t>
            </w:r>
            <w:r w:rsidR="009664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9664FC" w:rsidRP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/ Signature</w:t>
            </w:r>
            <w:r w:rsidRPr="00C83A97">
              <w:rPr>
                <w:rFonts w:ascii="Arial" w:hAnsi="Arial" w:cs="Arial"/>
                <w:i/>
                <w:spacing w:val="-3"/>
                <w:sz w:val="16"/>
                <w:szCs w:val="18"/>
              </w:rPr>
              <w:t>:</w:t>
            </w:r>
          </w:p>
        </w:tc>
        <w:tc>
          <w:tcPr>
            <w:tcW w:w="44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B10E90" w:rsidRPr="00C83A97" w:rsidRDefault="00B10E90" w:rsidP="00B10E90">
      <w:pPr>
        <w:rPr>
          <w:rFonts w:ascii="Arial" w:hAnsi="Arial" w:cs="Arial"/>
          <w:sz w:val="10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:rsidR="00B10E90" w:rsidRPr="008E30E5" w:rsidRDefault="00795F6D" w:rsidP="00C83A97">
            <w:pPr>
              <w:tabs>
                <w:tab w:val="left" w:pos="-1112"/>
                <w:tab w:val="left" w:pos="-546"/>
              </w:tabs>
              <w:spacing w:line="26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125AE1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prijavu sa prilozima poslati</w:t>
            </w:r>
            <w:r w:rsidR="009664F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83A97">
              <w:rPr>
                <w:rFonts w:ascii="Arial" w:hAnsi="Arial" w:cs="Arial"/>
                <w:spacing w:val="-3"/>
                <w:sz w:val="18"/>
                <w:szCs w:val="18"/>
              </w:rPr>
              <w:t xml:space="preserve">/ </w:t>
            </w:r>
            <w:r w:rsidR="009664FC" w:rsidRPr="009664FC">
              <w:rPr>
                <w:rFonts w:ascii="Arial" w:hAnsi="Arial" w:cs="Arial"/>
                <w:i/>
                <w:sz w:val="18"/>
                <w:szCs w:val="18"/>
              </w:rPr>
              <w:t xml:space="preserve">Completed and signed </w:t>
            </w:r>
            <w:r w:rsidR="00C83A97">
              <w:rPr>
                <w:rFonts w:ascii="Arial" w:hAnsi="Arial" w:cs="Arial"/>
                <w:i/>
                <w:sz w:val="18"/>
                <w:szCs w:val="18"/>
              </w:rPr>
              <w:t xml:space="preserve">application with attachments </w:t>
            </w:r>
            <w:r w:rsidR="009664FC" w:rsidRPr="009664FC">
              <w:rPr>
                <w:rFonts w:ascii="Arial" w:hAnsi="Arial" w:cs="Arial"/>
                <w:i/>
                <w:sz w:val="18"/>
                <w:szCs w:val="18"/>
              </w:rPr>
              <w:t>send</w:t>
            </w:r>
            <w:r w:rsidR="00C83A97">
              <w:rPr>
                <w:rFonts w:ascii="Arial" w:hAnsi="Arial" w:cs="Arial"/>
                <w:i/>
                <w:sz w:val="18"/>
                <w:szCs w:val="18"/>
              </w:rPr>
              <w:t xml:space="preserve"> to</w:t>
            </w:r>
            <w:r w:rsidR="00B10E90" w:rsidRPr="009664F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1625BB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1625BB">
              <w:rPr>
                <w:rFonts w:ascii="Arial" w:hAnsi="Arial" w:cs="Arial"/>
                <w:spacing w:val="-3"/>
                <w:sz w:val="18"/>
                <w:szCs w:val="18"/>
              </w:rPr>
              <w:t xml:space="preserve"> / </w:t>
            </w:r>
            <w:r w:rsidR="001625BB" w:rsidRPr="001625BB">
              <w:rPr>
                <w:rFonts w:ascii="Arial" w:hAnsi="Arial" w:cs="Arial"/>
                <w:i/>
                <w:spacing w:val="-3"/>
                <w:sz w:val="18"/>
                <w:szCs w:val="18"/>
              </w:rPr>
              <w:t>send by post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</w:p>
          <w:p w:rsidR="00B10E90" w:rsidRPr="008E30E5" w:rsidRDefault="00457BC0" w:rsidP="00457BC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86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Zaplanjska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street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, 11000 Beograd, Srbija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/ Serbia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  <w:vAlign w:val="center"/>
          </w:tcPr>
          <w:p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  <w:r w:rsidR="001625BB">
              <w:rPr>
                <w:rFonts w:ascii="Arial" w:hAnsi="Arial" w:cs="Arial"/>
                <w:spacing w:val="-3"/>
                <w:sz w:val="18"/>
                <w:szCs w:val="18"/>
              </w:rPr>
              <w:t xml:space="preserve"> / </w:t>
            </w:r>
            <w:r w:rsidR="001625BB" w:rsidRPr="001625BB">
              <w:rPr>
                <w:rFonts w:ascii="Arial" w:hAnsi="Arial" w:cs="Arial"/>
                <w:i/>
                <w:spacing w:val="-3"/>
                <w:sz w:val="18"/>
                <w:szCs w:val="18"/>
              </w:rPr>
              <w:t>fax</w:t>
            </w:r>
            <w:r w:rsidR="001625BB">
              <w:rPr>
                <w:rFonts w:ascii="Arial" w:hAnsi="Arial" w:cs="Arial"/>
                <w:spacing w:val="-3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284" w:type="dxa"/>
            <w:vAlign w:val="center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457BC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457BC0">
              <w:rPr>
                <w:rFonts w:ascii="Arial" w:hAnsi="Arial" w:cs="Arial"/>
                <w:spacing w:val="-3"/>
                <w:sz w:val="16"/>
                <w:szCs w:val="16"/>
              </w:rPr>
              <w:t>scanned on e-mail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C83A97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10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:rsidR="00B10E90" w:rsidRPr="00CC3E47" w:rsidRDefault="00B10E90">
      <w:pPr>
        <w:rPr>
          <w:rFonts w:ascii="Arial" w:hAnsi="Arial" w:cs="Arial"/>
          <w:sz w:val="6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20"/>
        <w:gridCol w:w="1266"/>
        <w:gridCol w:w="850"/>
        <w:gridCol w:w="142"/>
        <w:gridCol w:w="425"/>
        <w:gridCol w:w="2455"/>
        <w:gridCol w:w="1231"/>
        <w:gridCol w:w="3654"/>
      </w:tblGrid>
      <w:tr w:rsidR="00DC3C55" w:rsidRPr="008E30E5" w:rsidTr="00CC3E47">
        <w:trPr>
          <w:trHeight w:val="382"/>
        </w:trPr>
        <w:tc>
          <w:tcPr>
            <w:tcW w:w="104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C55" w:rsidRPr="008E30E5" w:rsidRDefault="00DC3C55" w:rsidP="00330ACE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lastRenderedPageBreak/>
              <w:t>Podaci o opremi pod pritiskom</w:t>
            </w:r>
            <w:r w:rsidR="008236CD">
              <w:rPr>
                <w:rFonts w:ascii="Arial" w:hAnsi="Arial" w:cs="Arial"/>
                <w:b/>
                <w:spacing w:val="-3"/>
                <w:sz w:val="20"/>
              </w:rPr>
              <w:t xml:space="preserve"> / </w:t>
            </w:r>
            <w:r w:rsidR="008236CD" w:rsidRPr="008236CD">
              <w:rPr>
                <w:rFonts w:ascii="Arial" w:hAnsi="Arial" w:cs="Arial"/>
                <w:b/>
                <w:i/>
                <w:spacing w:val="-3"/>
                <w:sz w:val="20"/>
              </w:rPr>
              <w:t>Pressure equipment data</w:t>
            </w:r>
          </w:p>
        </w:tc>
      </w:tr>
      <w:tr w:rsidR="0013104D" w:rsidRPr="008E30E5" w:rsidTr="00457BC0">
        <w:trPr>
          <w:trHeight w:val="425"/>
        </w:trPr>
        <w:tc>
          <w:tcPr>
            <w:tcW w:w="420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13104D" w:rsidRPr="008E30E5" w:rsidRDefault="005C29C8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3104D" w:rsidRPr="00C83A97" w:rsidRDefault="0013104D" w:rsidP="00C83A97">
            <w:pPr>
              <w:jc w:val="left"/>
              <w:rPr>
                <w:rFonts w:ascii="Arial" w:hAnsi="Arial" w:cs="Arial"/>
                <w:sz w:val="16"/>
              </w:rPr>
            </w:pPr>
            <w:r w:rsidRPr="00C83A97">
              <w:rPr>
                <w:rFonts w:ascii="Arial" w:hAnsi="Arial" w:cs="Arial"/>
                <w:sz w:val="16"/>
              </w:rPr>
              <w:t>Posuda pod pritiskom</w:t>
            </w:r>
          </w:p>
          <w:p w:rsidR="00C83A97" w:rsidRPr="00C83A97" w:rsidRDefault="00C83A97" w:rsidP="00C83A97">
            <w:pPr>
              <w:jc w:val="left"/>
              <w:rPr>
                <w:rFonts w:ascii="Arial" w:hAnsi="Arial" w:cs="Arial"/>
                <w:i/>
                <w:sz w:val="18"/>
              </w:rPr>
            </w:pPr>
            <w:r w:rsidRPr="00C83A97">
              <w:rPr>
                <w:rFonts w:ascii="Arial" w:hAnsi="Arial" w:cs="Arial"/>
                <w:i/>
                <w:sz w:val="16"/>
              </w:rPr>
              <w:t>Pressure vessel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3104D" w:rsidRPr="008E30E5" w:rsidRDefault="005C29C8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55" w:type="dxa"/>
            <w:tcBorders>
              <w:left w:val="nil"/>
              <w:bottom w:val="nil"/>
            </w:tcBorders>
            <w:vAlign w:val="center"/>
          </w:tcPr>
          <w:p w:rsidR="0013104D" w:rsidRPr="00C83A97" w:rsidRDefault="0013104D" w:rsidP="00C83A97">
            <w:pPr>
              <w:jc w:val="left"/>
              <w:rPr>
                <w:rFonts w:ascii="Arial" w:hAnsi="Arial" w:cs="Arial"/>
                <w:sz w:val="16"/>
              </w:rPr>
            </w:pPr>
            <w:r w:rsidRPr="00C83A97">
              <w:rPr>
                <w:rFonts w:ascii="Arial" w:hAnsi="Arial" w:cs="Arial"/>
                <w:sz w:val="16"/>
              </w:rPr>
              <w:t>Sklop</w:t>
            </w:r>
          </w:p>
          <w:p w:rsidR="00C83A97" w:rsidRPr="008E30E5" w:rsidRDefault="00C83A97" w:rsidP="00C83A97">
            <w:pPr>
              <w:jc w:val="left"/>
              <w:rPr>
                <w:rFonts w:ascii="Arial" w:hAnsi="Arial" w:cs="Arial"/>
                <w:sz w:val="18"/>
              </w:rPr>
            </w:pPr>
            <w:r w:rsidRPr="00C83A97">
              <w:rPr>
                <w:rFonts w:ascii="Arial" w:hAnsi="Arial" w:cs="Arial"/>
                <w:i/>
                <w:sz w:val="16"/>
              </w:rPr>
              <w:t>Assembly</w:t>
            </w:r>
          </w:p>
        </w:tc>
        <w:tc>
          <w:tcPr>
            <w:tcW w:w="123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3104D" w:rsidRPr="00C83A97" w:rsidRDefault="0013104D" w:rsidP="0013104D">
            <w:pPr>
              <w:jc w:val="left"/>
              <w:rPr>
                <w:rFonts w:ascii="Arial" w:hAnsi="Arial" w:cs="Arial"/>
                <w:sz w:val="18"/>
              </w:rPr>
            </w:pPr>
            <w:r w:rsidRPr="00C83A97">
              <w:rPr>
                <w:rFonts w:ascii="Arial" w:hAnsi="Arial" w:cs="Arial"/>
                <w:sz w:val="18"/>
              </w:rPr>
              <w:t>Naziv</w:t>
            </w:r>
            <w:r w:rsidR="00C83A97">
              <w:rPr>
                <w:rFonts w:ascii="Arial" w:hAnsi="Arial" w:cs="Arial"/>
                <w:sz w:val="18"/>
              </w:rPr>
              <w:t xml:space="preserve"> </w:t>
            </w:r>
            <w:r w:rsidR="00C83A97" w:rsidRPr="00C83A97">
              <w:rPr>
                <w:rFonts w:ascii="Arial" w:hAnsi="Arial" w:cs="Arial"/>
                <w:i/>
                <w:sz w:val="16"/>
              </w:rPr>
              <w:t>/ Equipment</w:t>
            </w:r>
            <w:r w:rsidRPr="00C83A97">
              <w:rPr>
                <w:rFonts w:ascii="Arial" w:hAnsi="Arial" w:cs="Arial"/>
                <w:i/>
                <w:sz w:val="16"/>
              </w:rPr>
              <w:t>:</w:t>
            </w:r>
          </w:p>
        </w:tc>
        <w:tc>
          <w:tcPr>
            <w:tcW w:w="365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104D" w:rsidRPr="008E30E5" w:rsidRDefault="0013104D" w:rsidP="00C83A9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3104D" w:rsidRPr="008E30E5" w:rsidTr="00457BC0">
        <w:trPr>
          <w:trHeight w:val="42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3104D" w:rsidRPr="008E30E5" w:rsidRDefault="005C29C8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04D" w:rsidRPr="00C83A97" w:rsidRDefault="0013104D" w:rsidP="00C83A97">
            <w:pPr>
              <w:jc w:val="left"/>
              <w:rPr>
                <w:rFonts w:ascii="Arial" w:hAnsi="Arial" w:cs="Arial"/>
                <w:sz w:val="16"/>
              </w:rPr>
            </w:pPr>
            <w:r w:rsidRPr="00C83A97">
              <w:rPr>
                <w:rFonts w:ascii="Arial" w:hAnsi="Arial" w:cs="Arial"/>
                <w:sz w:val="16"/>
              </w:rPr>
              <w:t>Cevovod</w:t>
            </w:r>
          </w:p>
          <w:p w:rsidR="00C83A97" w:rsidRPr="008E30E5" w:rsidRDefault="00C83A97" w:rsidP="00C83A97">
            <w:pPr>
              <w:jc w:val="left"/>
              <w:rPr>
                <w:rFonts w:ascii="Arial" w:hAnsi="Arial" w:cs="Arial"/>
                <w:sz w:val="18"/>
              </w:rPr>
            </w:pPr>
            <w:r w:rsidRPr="00C83A97">
              <w:rPr>
                <w:rFonts w:ascii="Arial" w:hAnsi="Arial" w:cs="Arial"/>
                <w:i/>
                <w:sz w:val="16"/>
              </w:rPr>
              <w:t>Pipeline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04D" w:rsidRPr="008E30E5" w:rsidRDefault="005C29C8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</w:tcBorders>
            <w:vAlign w:val="center"/>
          </w:tcPr>
          <w:p w:rsidR="0013104D" w:rsidRPr="00C83A97" w:rsidRDefault="0013104D" w:rsidP="00C83A97">
            <w:pPr>
              <w:jc w:val="left"/>
              <w:rPr>
                <w:rFonts w:ascii="Arial" w:hAnsi="Arial" w:cs="Arial"/>
                <w:sz w:val="16"/>
              </w:rPr>
            </w:pPr>
            <w:r w:rsidRPr="00C83A97">
              <w:rPr>
                <w:rFonts w:ascii="Arial" w:hAnsi="Arial" w:cs="Arial"/>
                <w:sz w:val="16"/>
              </w:rPr>
              <w:t>Sigurnosni uređaji</w:t>
            </w:r>
          </w:p>
          <w:p w:rsidR="00C83A97" w:rsidRPr="008E30E5" w:rsidRDefault="00C83A97" w:rsidP="00C83A97">
            <w:pPr>
              <w:jc w:val="left"/>
              <w:rPr>
                <w:rFonts w:ascii="Arial" w:hAnsi="Arial" w:cs="Arial"/>
                <w:sz w:val="18"/>
              </w:rPr>
            </w:pPr>
            <w:r w:rsidRPr="00C83A97">
              <w:rPr>
                <w:rFonts w:ascii="Arial" w:hAnsi="Arial" w:cs="Arial"/>
                <w:i/>
                <w:sz w:val="16"/>
              </w:rPr>
              <w:t>Safety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Pr="00C83A97">
              <w:rPr>
                <w:rFonts w:ascii="Arial" w:hAnsi="Arial" w:cs="Arial"/>
                <w:i/>
                <w:sz w:val="16"/>
              </w:rPr>
              <w:t>accessories</w:t>
            </w: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104D" w:rsidRPr="00C83A97" w:rsidRDefault="0013104D" w:rsidP="00C83A97">
            <w:pPr>
              <w:jc w:val="left"/>
              <w:rPr>
                <w:rFonts w:ascii="Arial" w:hAnsi="Arial" w:cs="Arial"/>
                <w:sz w:val="18"/>
              </w:rPr>
            </w:pPr>
            <w:r w:rsidRPr="00C83A97">
              <w:rPr>
                <w:rFonts w:ascii="Arial" w:hAnsi="Arial" w:cs="Arial"/>
                <w:sz w:val="18"/>
              </w:rPr>
              <w:t>Oznaka</w:t>
            </w:r>
            <w:r w:rsidR="00C83A97">
              <w:rPr>
                <w:rFonts w:ascii="Arial" w:hAnsi="Arial" w:cs="Arial"/>
                <w:sz w:val="18"/>
              </w:rPr>
              <w:t xml:space="preserve"> </w:t>
            </w:r>
            <w:r w:rsidR="00C83A97" w:rsidRPr="00C83A97">
              <w:rPr>
                <w:rFonts w:ascii="Arial" w:hAnsi="Arial" w:cs="Arial"/>
                <w:i/>
                <w:sz w:val="16"/>
              </w:rPr>
              <w:t>/ Type,model</w:t>
            </w:r>
            <w:r w:rsidRPr="00C83A97">
              <w:rPr>
                <w:rFonts w:ascii="Arial" w:hAnsi="Arial" w:cs="Arial"/>
                <w:i/>
                <w:sz w:val="16"/>
              </w:rPr>
              <w:t>:</w:t>
            </w:r>
          </w:p>
        </w:tc>
        <w:tc>
          <w:tcPr>
            <w:tcW w:w="3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104D" w:rsidRPr="008E30E5" w:rsidRDefault="0013104D" w:rsidP="00C83A9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3104D" w:rsidRPr="008E30E5" w:rsidTr="00457BC0">
        <w:trPr>
          <w:trHeight w:val="42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3104D" w:rsidRPr="008E30E5" w:rsidRDefault="005C29C8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04D" w:rsidRPr="00C83A97" w:rsidRDefault="008E30E5" w:rsidP="00C83A97">
            <w:pPr>
              <w:jc w:val="left"/>
              <w:rPr>
                <w:rFonts w:ascii="Arial" w:hAnsi="Arial" w:cs="Arial"/>
                <w:sz w:val="16"/>
              </w:rPr>
            </w:pPr>
            <w:r w:rsidRPr="00C83A97">
              <w:rPr>
                <w:rFonts w:ascii="Arial" w:hAnsi="Arial" w:cs="Arial"/>
                <w:sz w:val="16"/>
              </w:rPr>
              <w:t>Oprema grejana plamenom*</w:t>
            </w:r>
          </w:p>
          <w:p w:rsidR="00C83A97" w:rsidRPr="008E30E5" w:rsidRDefault="00C83A97" w:rsidP="00C83A97">
            <w:pPr>
              <w:jc w:val="left"/>
              <w:rPr>
                <w:rFonts w:ascii="Arial" w:hAnsi="Arial" w:cs="Arial"/>
                <w:sz w:val="18"/>
              </w:rPr>
            </w:pPr>
            <w:r w:rsidRPr="00C83A97">
              <w:rPr>
                <w:rFonts w:ascii="Arial" w:hAnsi="Arial" w:cs="Arial"/>
                <w:i/>
                <w:sz w:val="16"/>
              </w:rPr>
              <w:t>Heated equipment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04D" w:rsidRPr="008E30E5" w:rsidRDefault="005C29C8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04D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104D" w:rsidRPr="00C83A97" w:rsidRDefault="0013104D" w:rsidP="00C83A97">
            <w:pPr>
              <w:jc w:val="left"/>
              <w:rPr>
                <w:rFonts w:ascii="Arial" w:hAnsi="Arial" w:cs="Arial"/>
                <w:sz w:val="16"/>
              </w:rPr>
            </w:pPr>
            <w:r w:rsidRPr="00C83A97">
              <w:rPr>
                <w:rFonts w:ascii="Arial" w:hAnsi="Arial" w:cs="Arial"/>
                <w:sz w:val="16"/>
              </w:rPr>
              <w:t>Pomoćni uređaji pod pritiskom</w:t>
            </w:r>
          </w:p>
          <w:p w:rsidR="00C83A97" w:rsidRPr="008E30E5" w:rsidRDefault="00C83A97" w:rsidP="00C83A9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Pressure </w:t>
            </w:r>
            <w:r w:rsidRPr="00C83A97">
              <w:rPr>
                <w:rFonts w:ascii="Arial" w:hAnsi="Arial" w:cs="Arial"/>
                <w:i/>
                <w:sz w:val="16"/>
              </w:rPr>
              <w:t>accessories</w:t>
            </w:r>
          </w:p>
        </w:tc>
        <w:tc>
          <w:tcPr>
            <w:tcW w:w="12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4D" w:rsidRPr="00C83A97" w:rsidRDefault="0013104D" w:rsidP="0013104D">
            <w:pPr>
              <w:jc w:val="left"/>
              <w:rPr>
                <w:rFonts w:ascii="Arial" w:hAnsi="Arial" w:cs="Arial"/>
                <w:sz w:val="18"/>
              </w:rPr>
            </w:pPr>
            <w:r w:rsidRPr="00C83A97">
              <w:rPr>
                <w:rFonts w:ascii="Arial" w:hAnsi="Arial" w:cs="Arial"/>
                <w:sz w:val="18"/>
              </w:rPr>
              <w:t>Fabrički broj</w:t>
            </w:r>
            <w:r w:rsidR="00C83A97">
              <w:rPr>
                <w:rFonts w:ascii="Arial" w:hAnsi="Arial" w:cs="Arial"/>
                <w:sz w:val="18"/>
              </w:rPr>
              <w:t xml:space="preserve"> / </w:t>
            </w:r>
            <w:r w:rsidR="00C83A97" w:rsidRPr="00C83A97">
              <w:rPr>
                <w:rFonts w:ascii="Arial" w:hAnsi="Arial" w:cs="Arial"/>
                <w:i/>
                <w:sz w:val="16"/>
              </w:rPr>
              <w:t>Manuf. Nr.</w:t>
            </w:r>
            <w:r w:rsidRPr="00C83A97">
              <w:rPr>
                <w:rFonts w:ascii="Arial" w:hAnsi="Arial" w:cs="Arial"/>
                <w:i/>
                <w:sz w:val="16"/>
              </w:rPr>
              <w:t>:</w:t>
            </w:r>
          </w:p>
        </w:tc>
        <w:tc>
          <w:tcPr>
            <w:tcW w:w="3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04D" w:rsidRPr="008E30E5" w:rsidRDefault="0013104D" w:rsidP="00C83A97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CC3E47">
        <w:trPr>
          <w:trHeight w:val="340"/>
        </w:trPr>
        <w:tc>
          <w:tcPr>
            <w:tcW w:w="1686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3A97" w:rsidRPr="00CC3E47" w:rsidRDefault="008E30E5" w:rsidP="00330ACE">
            <w:pPr>
              <w:jc w:val="left"/>
              <w:rPr>
                <w:rFonts w:ascii="Arial" w:hAnsi="Arial" w:cs="Arial"/>
                <w:sz w:val="18"/>
              </w:rPr>
            </w:pPr>
            <w:r w:rsidRPr="00CC3E47">
              <w:rPr>
                <w:rFonts w:ascii="Arial" w:hAnsi="Arial" w:cs="Arial"/>
                <w:sz w:val="18"/>
              </w:rPr>
              <w:t>Primenjeni propisi</w:t>
            </w:r>
          </w:p>
          <w:p w:rsidR="008E30E5" w:rsidRPr="00C83A97" w:rsidRDefault="00C83A97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CC3E47">
              <w:rPr>
                <w:rFonts w:ascii="Arial" w:hAnsi="Arial" w:cs="Arial"/>
                <w:i/>
                <w:sz w:val="16"/>
              </w:rPr>
              <w:t>Applied technical regulations</w:t>
            </w:r>
            <w:r w:rsidR="008E30E5" w:rsidRPr="00CC3E47">
              <w:rPr>
                <w:rFonts w:ascii="Arial" w:hAnsi="Arial" w:cs="Arial"/>
                <w:i/>
                <w:sz w:val="16"/>
              </w:rPr>
              <w:t>:</w:t>
            </w:r>
          </w:p>
        </w:tc>
        <w:tc>
          <w:tcPr>
            <w:tcW w:w="8757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E30E5" w:rsidRPr="00CC3E47" w:rsidRDefault="00571C80" w:rsidP="00330ACE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CC3E47">
              <w:rPr>
                <w:rFonts w:ascii="Arial" w:hAnsi="Arial" w:cs="Arial"/>
                <w:sz w:val="14"/>
                <w:szCs w:val="16"/>
              </w:rPr>
              <w:t xml:space="preserve">Pravilnik o tehničkim zahtevima za projektovanje, izradu i ocenjivanje usaglašenosti opreme pod pritiskom, Sl. glasnik RS br. 87/2011 </w:t>
            </w:r>
            <w:r w:rsidR="008A1557" w:rsidRPr="00CC3E47">
              <w:rPr>
                <w:rFonts w:ascii="Arial" w:hAnsi="Arial" w:cs="Arial"/>
                <w:sz w:val="14"/>
                <w:szCs w:val="16"/>
              </w:rPr>
              <w:t>i Pravilnik o pregledima opreme pod pritiskom tokom veka upotrebe, Sl. glasnik RS br. 87/11 i izmene Pravilnika Sl. glasnik RS br. 75/13</w:t>
            </w:r>
          </w:p>
          <w:p w:rsidR="00C83A97" w:rsidRPr="008E30E5" w:rsidRDefault="00C83A97" w:rsidP="00C83A97">
            <w:pPr>
              <w:rPr>
                <w:rFonts w:ascii="Arial" w:hAnsi="Arial" w:cs="Arial"/>
                <w:i/>
                <w:sz w:val="20"/>
              </w:rPr>
            </w:pPr>
            <w:r w:rsidRPr="00CC3E47">
              <w:rPr>
                <w:rFonts w:ascii="Arial" w:hAnsi="Arial" w:cs="Arial"/>
                <w:i/>
                <w:sz w:val="14"/>
              </w:rPr>
              <w:t>According to Rules on technical requirements for design, manufacture and conformity assessment of pressure equipment Official gazette RS nr. 87/2011 and article 17. Rules on in-service inspection of pressure equipment Official gazette RS nr. 87/2011 and 75/2013</w:t>
            </w:r>
          </w:p>
        </w:tc>
      </w:tr>
      <w:tr w:rsidR="008E30E5" w:rsidRPr="008E30E5" w:rsidTr="00C83A97">
        <w:trPr>
          <w:trHeight w:val="340"/>
        </w:trPr>
        <w:tc>
          <w:tcPr>
            <w:tcW w:w="253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sz w:val="20"/>
              </w:rPr>
            </w:pPr>
            <w:r w:rsidRPr="00CC3E47">
              <w:rPr>
                <w:rFonts w:ascii="Arial" w:hAnsi="Arial" w:cs="Arial"/>
                <w:sz w:val="18"/>
              </w:rPr>
              <w:t>Standardi i drugi zahtevi</w:t>
            </w:r>
            <w:r w:rsidR="00C83A97" w:rsidRPr="00CC3E47">
              <w:rPr>
                <w:rFonts w:ascii="Arial" w:hAnsi="Arial" w:cs="Arial"/>
                <w:sz w:val="18"/>
              </w:rPr>
              <w:t xml:space="preserve"> </w:t>
            </w:r>
            <w:r w:rsidR="00C83A97" w:rsidRPr="00CC3E47">
              <w:rPr>
                <w:rFonts w:ascii="Arial" w:hAnsi="Arial" w:cs="Arial"/>
                <w:i/>
                <w:sz w:val="16"/>
              </w:rPr>
              <w:t>Standards and other</w:t>
            </w:r>
            <w:r w:rsidRPr="00CC3E47">
              <w:rPr>
                <w:rFonts w:ascii="Arial" w:hAnsi="Arial" w:cs="Arial"/>
                <w:i/>
                <w:sz w:val="16"/>
              </w:rPr>
              <w:t>:</w:t>
            </w:r>
          </w:p>
        </w:tc>
        <w:tc>
          <w:tcPr>
            <w:tcW w:w="7907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A1557" w:rsidRDefault="008E30E5">
      <w:pPr>
        <w:rPr>
          <w:rFonts w:ascii="Arial" w:hAnsi="Arial" w:cs="Arial"/>
          <w:sz w:val="16"/>
          <w:szCs w:val="16"/>
        </w:rPr>
      </w:pPr>
      <w:r w:rsidRPr="008E30E5">
        <w:rPr>
          <w:rFonts w:ascii="Arial" w:hAnsi="Arial" w:cs="Arial"/>
        </w:rPr>
        <w:t xml:space="preserve">* </w:t>
      </w:r>
      <w:r w:rsidRPr="008E30E5">
        <w:rPr>
          <w:rFonts w:ascii="Arial" w:hAnsi="Arial" w:cs="Arial"/>
          <w:sz w:val="16"/>
          <w:szCs w:val="16"/>
        </w:rPr>
        <w:t>ili na drugi način</w:t>
      </w:r>
      <w:r w:rsidR="00CC3E47">
        <w:rPr>
          <w:rFonts w:ascii="Arial" w:hAnsi="Arial" w:cs="Arial"/>
          <w:sz w:val="16"/>
          <w:szCs w:val="16"/>
        </w:rPr>
        <w:t xml:space="preserve"> / </w:t>
      </w:r>
      <w:r w:rsidR="00CC3E47" w:rsidRPr="00CC3E47">
        <w:rPr>
          <w:rFonts w:ascii="Arial" w:hAnsi="Arial" w:cs="Arial"/>
          <w:i/>
          <w:sz w:val="16"/>
          <w:szCs w:val="16"/>
        </w:rPr>
        <w:t>or otherwise heated equipment</w:t>
      </w:r>
      <w:r w:rsidRPr="008E30E5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344"/>
        <w:gridCol w:w="425"/>
        <w:gridCol w:w="2551"/>
        <w:gridCol w:w="567"/>
        <w:gridCol w:w="4080"/>
      </w:tblGrid>
      <w:tr w:rsidR="008A1557" w:rsidRPr="008E30E5" w:rsidTr="00CC3E47">
        <w:trPr>
          <w:trHeight w:val="299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1557" w:rsidRPr="008E30E5" w:rsidRDefault="008A1557" w:rsidP="008236C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Status opreme</w:t>
            </w:r>
            <w:r w:rsidR="008331A8">
              <w:rPr>
                <w:rFonts w:ascii="Arial" w:hAnsi="Arial" w:cs="Arial"/>
                <w:b/>
                <w:spacing w:val="-3"/>
                <w:sz w:val="20"/>
              </w:rPr>
              <w:t xml:space="preserve"> koja se prijavljuje za ocenjivanje</w:t>
            </w:r>
            <w:r w:rsidR="008236CD">
              <w:rPr>
                <w:rFonts w:ascii="Arial" w:hAnsi="Arial" w:cs="Arial"/>
                <w:b/>
                <w:spacing w:val="-3"/>
                <w:sz w:val="20"/>
              </w:rPr>
              <w:t xml:space="preserve"> / </w:t>
            </w:r>
            <w:r w:rsidR="008236CD" w:rsidRPr="008236CD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Status of equipment applying for </w:t>
            </w:r>
            <w:r w:rsidR="008236CD">
              <w:rPr>
                <w:rFonts w:ascii="Arial" w:hAnsi="Arial" w:cs="Arial"/>
                <w:b/>
                <w:i/>
                <w:spacing w:val="-3"/>
                <w:sz w:val="20"/>
              </w:rPr>
              <w:t>assessment</w:t>
            </w:r>
          </w:p>
        </w:tc>
      </w:tr>
      <w:tr w:rsidR="008A1557" w:rsidRPr="008E30E5" w:rsidTr="00F62006">
        <w:trPr>
          <w:trHeight w:val="425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8A1557" w:rsidRPr="008E30E5" w:rsidRDefault="008A1557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4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Default="008A1557" w:rsidP="00C83A9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Proizvodnja nove opreme</w:t>
            </w:r>
          </w:p>
          <w:p w:rsidR="008236CD" w:rsidRPr="008236CD" w:rsidRDefault="008236CD" w:rsidP="00C83A97">
            <w:pPr>
              <w:jc w:val="left"/>
              <w:rPr>
                <w:rFonts w:ascii="Arial" w:hAnsi="Arial" w:cs="Arial"/>
                <w:i/>
                <w:sz w:val="18"/>
              </w:rPr>
            </w:pPr>
            <w:r w:rsidRPr="008236CD">
              <w:rPr>
                <w:rFonts w:ascii="Arial" w:hAnsi="Arial" w:cs="Arial"/>
                <w:i/>
                <w:sz w:val="16"/>
              </w:rPr>
              <w:t>New equipment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Pr="008E30E5" w:rsidRDefault="008A1557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Default="008A1557" w:rsidP="008A155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Rekonstrukcija opreme</w:t>
            </w:r>
          </w:p>
          <w:p w:rsidR="008236CD" w:rsidRPr="008A1557" w:rsidRDefault="008236CD" w:rsidP="008A1557">
            <w:pPr>
              <w:jc w:val="left"/>
              <w:rPr>
                <w:rFonts w:ascii="Arial" w:hAnsi="Arial" w:cs="Arial"/>
                <w:sz w:val="18"/>
              </w:rPr>
            </w:pPr>
            <w:r w:rsidRPr="008236CD">
              <w:rPr>
                <w:rFonts w:ascii="Arial" w:hAnsi="Arial" w:cs="Arial"/>
                <w:i/>
                <w:sz w:val="16"/>
              </w:rPr>
              <w:t>Reconstruction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A1557" w:rsidRPr="008E30E5" w:rsidRDefault="008A1557" w:rsidP="00C83A97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83A97">
              <w:rPr>
                <w:rFonts w:ascii="Arial" w:hAnsi="Arial" w:cs="Arial"/>
                <w:sz w:val="18"/>
              </w:rPr>
            </w:r>
            <w:r w:rsidR="00C83A97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8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236CD" w:rsidRPr="008A1557" w:rsidRDefault="008A1557" w:rsidP="008236C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Sanacija opreme uz izmenu glavnih delova OPP**</w:t>
            </w:r>
            <w:r w:rsidR="008236CD">
              <w:rPr>
                <w:rFonts w:ascii="Arial" w:hAnsi="Arial" w:cs="Arial"/>
                <w:sz w:val="18"/>
              </w:rPr>
              <w:t xml:space="preserve"> </w:t>
            </w:r>
            <w:r w:rsidR="00F62006">
              <w:rPr>
                <w:rFonts w:ascii="Arial" w:hAnsi="Arial" w:cs="Arial"/>
                <w:sz w:val="18"/>
              </w:rPr>
              <w:t xml:space="preserve">  </w:t>
            </w:r>
            <w:r w:rsidR="008236CD" w:rsidRPr="008236CD">
              <w:rPr>
                <w:rFonts w:ascii="Arial" w:hAnsi="Arial" w:cs="Arial"/>
                <w:i/>
                <w:sz w:val="16"/>
              </w:rPr>
              <w:t>Failure repair</w:t>
            </w:r>
          </w:p>
        </w:tc>
      </w:tr>
      <w:tr w:rsidR="008236CD" w:rsidRPr="008E30E5" w:rsidTr="00F62006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236CD" w:rsidRPr="008E30E5" w:rsidRDefault="008236CD" w:rsidP="008D3FA6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6CD" w:rsidRDefault="008236CD" w:rsidP="008D3FA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Adaptacija opreme**</w:t>
            </w:r>
          </w:p>
          <w:p w:rsidR="008236CD" w:rsidRPr="008E30E5" w:rsidRDefault="008236CD" w:rsidP="008D3FA6">
            <w:pPr>
              <w:jc w:val="left"/>
              <w:rPr>
                <w:rFonts w:ascii="Arial" w:hAnsi="Arial" w:cs="Arial"/>
                <w:sz w:val="18"/>
              </w:rPr>
            </w:pPr>
            <w:r w:rsidRPr="008236CD">
              <w:rPr>
                <w:rFonts w:ascii="Arial" w:hAnsi="Arial" w:cs="Arial"/>
                <w:i/>
                <w:sz w:val="16"/>
              </w:rPr>
              <w:t>Adaptation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6CD" w:rsidRPr="008E30E5" w:rsidRDefault="008236CD" w:rsidP="008D3FA6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6CD" w:rsidRDefault="008236CD" w:rsidP="008D3FA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Prenamena opreme**</w:t>
            </w:r>
          </w:p>
          <w:p w:rsidR="008236CD" w:rsidRPr="008A1557" w:rsidRDefault="008236CD" w:rsidP="008236CD">
            <w:pPr>
              <w:jc w:val="left"/>
              <w:rPr>
                <w:rFonts w:ascii="Arial" w:hAnsi="Arial" w:cs="Arial"/>
                <w:sz w:val="18"/>
              </w:rPr>
            </w:pPr>
            <w:r w:rsidRPr="008236CD">
              <w:rPr>
                <w:rFonts w:ascii="Arial" w:hAnsi="Arial" w:cs="Arial"/>
                <w:i/>
                <w:sz w:val="16"/>
              </w:rPr>
              <w:t>Re</w:t>
            </w:r>
            <w:r>
              <w:rPr>
                <w:rFonts w:ascii="Arial" w:hAnsi="Arial" w:cs="Arial"/>
                <w:i/>
                <w:sz w:val="16"/>
              </w:rPr>
              <w:t>using, changing of  purpose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6CD" w:rsidRPr="008E30E5" w:rsidRDefault="008236CD" w:rsidP="008D3FA6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6CD" w:rsidRDefault="008236CD" w:rsidP="008D3FA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Remont opreme pod pritiskom**</w:t>
            </w:r>
          </w:p>
          <w:p w:rsidR="008236CD" w:rsidRPr="008E30E5" w:rsidRDefault="008236CD" w:rsidP="008D3FA6">
            <w:pPr>
              <w:jc w:val="left"/>
              <w:rPr>
                <w:rFonts w:ascii="Arial" w:hAnsi="Arial" w:cs="Arial"/>
                <w:sz w:val="18"/>
              </w:rPr>
            </w:pPr>
            <w:r w:rsidRPr="008236CD">
              <w:rPr>
                <w:rFonts w:ascii="Arial" w:hAnsi="Arial" w:cs="Arial"/>
                <w:i/>
                <w:sz w:val="16"/>
              </w:rPr>
              <w:t>Preventive repair</w:t>
            </w:r>
          </w:p>
        </w:tc>
      </w:tr>
    </w:tbl>
    <w:p w:rsidR="008A1557" w:rsidRPr="008E30E5" w:rsidRDefault="008A15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Obim izmena takav da se utiče na moguće neispunjavanje bitnih zahteva (Pravilnik o pregledima opreme pod pritiskom tokom veka upotrebe, Sl. glasnik RS br. 87/11 i izmene Pravilnika Sl. glasnik RS br. 75/13)</w:t>
      </w:r>
    </w:p>
    <w:p w:rsidR="008E30E5" w:rsidRPr="008236CD" w:rsidRDefault="008236CD">
      <w:pPr>
        <w:rPr>
          <w:rFonts w:ascii="Arial" w:hAnsi="Arial" w:cs="Arial"/>
          <w:i/>
          <w:sz w:val="16"/>
        </w:rPr>
      </w:pPr>
      <w:r w:rsidRPr="008236CD">
        <w:rPr>
          <w:rFonts w:ascii="Arial" w:hAnsi="Arial" w:cs="Arial"/>
          <w:i/>
          <w:sz w:val="16"/>
        </w:rPr>
        <w:t xml:space="preserve">** The </w:t>
      </w:r>
      <w:r w:rsidRPr="008236CD">
        <w:rPr>
          <w:rFonts w:ascii="Arial" w:hAnsi="Arial" w:cs="Arial"/>
          <w:i/>
          <w:sz w:val="16"/>
        </w:rPr>
        <w:t xml:space="preserve">scope of </w:t>
      </w:r>
      <w:r w:rsidRPr="008236CD">
        <w:rPr>
          <w:rFonts w:ascii="Arial" w:hAnsi="Arial" w:cs="Arial"/>
          <w:i/>
          <w:sz w:val="16"/>
        </w:rPr>
        <w:t xml:space="preserve">changes such as to affect the possible failure </w:t>
      </w:r>
      <w:r w:rsidRPr="008236CD">
        <w:rPr>
          <w:rFonts w:ascii="Arial" w:hAnsi="Arial" w:cs="Arial"/>
          <w:i/>
          <w:sz w:val="16"/>
        </w:rPr>
        <w:t xml:space="preserve">or not fulfilling ESR </w:t>
      </w:r>
      <w:r>
        <w:rPr>
          <w:rFonts w:ascii="Arial" w:hAnsi="Arial" w:cs="Arial"/>
          <w:i/>
          <w:sz w:val="16"/>
        </w:rPr>
        <w:t>(</w:t>
      </w:r>
      <w:r w:rsidRPr="00136A54">
        <w:rPr>
          <w:rFonts w:ascii="Arial" w:hAnsi="Arial" w:cs="Arial"/>
          <w:i/>
          <w:sz w:val="16"/>
        </w:rPr>
        <w:t>article 17. Rules on in-service inspection of pressure equipment Official gazette RS nr. 87/2011 and 75/2013</w:t>
      </w:r>
      <w:r>
        <w:rPr>
          <w:rFonts w:ascii="Arial" w:hAnsi="Arial" w:cs="Arial"/>
          <w:i/>
          <w:sz w:val="16"/>
        </w:rPr>
        <w:t>)</w:t>
      </w: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3103"/>
        <w:gridCol w:w="1418"/>
        <w:gridCol w:w="1323"/>
        <w:gridCol w:w="1323"/>
        <w:gridCol w:w="1323"/>
        <w:gridCol w:w="1953"/>
      </w:tblGrid>
      <w:tr w:rsidR="007477BC" w:rsidRPr="008E30E5" w:rsidTr="00CC3E47">
        <w:trPr>
          <w:trHeight w:val="38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77BC" w:rsidRPr="008E30E5" w:rsidRDefault="007477BC" w:rsidP="007477B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</w:t>
            </w:r>
            <w:r w:rsidR="00F62006">
              <w:rPr>
                <w:rFonts w:ascii="Arial" w:hAnsi="Arial" w:cs="Arial"/>
                <w:b/>
                <w:sz w:val="20"/>
              </w:rPr>
              <w:t xml:space="preserve"> / </w:t>
            </w:r>
            <w:r w:rsidR="00F62006" w:rsidRPr="00F62006">
              <w:rPr>
                <w:rFonts w:ascii="Arial" w:hAnsi="Arial" w:cs="Arial"/>
                <w:b/>
                <w:i/>
                <w:sz w:val="20"/>
              </w:rPr>
              <w:t>Technical data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E2C4E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  <w:r w:rsidR="00F62006">
              <w:rPr>
                <w:rFonts w:ascii="Arial" w:hAnsi="Arial" w:cs="Arial"/>
                <w:sz w:val="18"/>
              </w:rPr>
              <w:t xml:space="preserve"> /</w:t>
            </w:r>
            <w:r w:rsidR="00F62006" w:rsidRPr="00F62006">
              <w:rPr>
                <w:rFonts w:ascii="Arial" w:hAnsi="Arial" w:cs="Arial"/>
                <w:i/>
                <w:sz w:val="16"/>
              </w:rPr>
              <w:t xml:space="preserve"> Chamber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DE2C4E" w:rsidRPr="008E30E5" w:rsidRDefault="00DE2C4E" w:rsidP="00330ACE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DE2C4E" w:rsidRPr="008E30E5" w:rsidRDefault="00DE2C4E" w:rsidP="007477BC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53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E2C4E" w:rsidRPr="008E30E5" w:rsidRDefault="00F62006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</w:t>
            </w:r>
          </w:p>
        </w:tc>
      </w:tr>
      <w:tr w:rsidR="00F40712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40712" w:rsidRPr="008E30E5" w:rsidRDefault="00F40712" w:rsidP="007477BC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prostora</w:t>
            </w:r>
            <w:r w:rsidR="00F62006" w:rsidRPr="00F62006">
              <w:rPr>
                <w:rFonts w:ascii="Arial" w:hAnsi="Arial" w:cs="Arial"/>
                <w:i/>
                <w:sz w:val="16"/>
              </w:rPr>
              <w:t xml:space="preserve"> / Chamber name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0712" w:rsidRPr="008E30E5" w:rsidRDefault="00F40712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F40712" w:rsidRPr="008E30E5" w:rsidRDefault="00F62006" w:rsidP="00F620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Vessel</w:t>
            </w:r>
          </w:p>
        </w:tc>
        <w:tc>
          <w:tcPr>
            <w:tcW w:w="1323" w:type="dxa"/>
            <w:vAlign w:val="center"/>
          </w:tcPr>
          <w:p w:rsidR="00F40712" w:rsidRPr="008E30E5" w:rsidRDefault="00F62006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Eg. Coil</w:t>
            </w:r>
            <w:r w:rsidR="005C4ED4">
              <w:rPr>
                <w:rFonts w:ascii="Arial" w:hAnsi="Arial" w:cs="Arial"/>
                <w:sz w:val="18"/>
              </w:rPr>
              <w:t>***</w:t>
            </w:r>
          </w:p>
        </w:tc>
        <w:tc>
          <w:tcPr>
            <w:tcW w:w="1323" w:type="dxa"/>
            <w:vAlign w:val="center"/>
          </w:tcPr>
          <w:p w:rsidR="00F40712" w:rsidRPr="008E30E5" w:rsidRDefault="00F40712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F40712" w:rsidRPr="008E30E5" w:rsidRDefault="00F40712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E2C4E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Najveći dozvoljeni pritisak</w:t>
            </w:r>
            <w:r w:rsidR="00F62006">
              <w:rPr>
                <w:rFonts w:ascii="Arial" w:hAnsi="Arial" w:cs="Arial"/>
                <w:sz w:val="18"/>
              </w:rPr>
              <w:t xml:space="preserve"> </w:t>
            </w:r>
            <w:r w:rsidR="00F62006" w:rsidRPr="00F62006">
              <w:rPr>
                <w:rFonts w:ascii="Arial" w:hAnsi="Arial" w:cs="Arial"/>
                <w:i/>
                <w:sz w:val="16"/>
              </w:rPr>
              <w:t>/ MAWP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E2C4E" w:rsidRPr="008E30E5" w:rsidRDefault="00DE2C4E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PS,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323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F7A1B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Projektni pritisak</w:t>
            </w:r>
            <w:r w:rsidR="00F62006">
              <w:rPr>
                <w:rFonts w:ascii="Arial" w:hAnsi="Arial" w:cs="Arial"/>
                <w:sz w:val="18"/>
              </w:rPr>
              <w:t xml:space="preserve"> </w:t>
            </w:r>
            <w:r w:rsidR="00F62006" w:rsidRPr="00F62006">
              <w:rPr>
                <w:rFonts w:ascii="Arial" w:hAnsi="Arial" w:cs="Arial"/>
                <w:i/>
                <w:sz w:val="16"/>
              </w:rPr>
              <w:t>/ Design pressure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A1B" w:rsidRPr="008E30E5" w:rsidRDefault="000F7A1B" w:rsidP="000F7A1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d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323" w:type="dxa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0F7A1B" w:rsidRPr="008E30E5" w:rsidRDefault="000F7A1B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E2C4E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DE2C4E" w:rsidRDefault="00DE2C4E" w:rsidP="008E30E5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 w:rsidR="008E30E5"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  <w:p w:rsidR="00F62006" w:rsidRPr="008E30E5" w:rsidRDefault="00F62006" w:rsidP="008E30E5">
            <w:pPr>
              <w:jc w:val="left"/>
              <w:rPr>
                <w:rFonts w:ascii="Arial" w:hAnsi="Arial" w:cs="Arial"/>
                <w:sz w:val="20"/>
              </w:rPr>
            </w:pPr>
            <w:r w:rsidRPr="00F62006">
              <w:rPr>
                <w:rFonts w:ascii="Arial" w:hAnsi="Arial" w:cs="Arial"/>
                <w:i/>
                <w:sz w:val="16"/>
              </w:rPr>
              <w:t>Minimal metal temperature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E2C4E" w:rsidRPr="008E30E5" w:rsidRDefault="00DE2C4E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 w:rsidR="008E30E5">
              <w:rPr>
                <w:rFonts w:ascii="Arial" w:hAnsi="Arial" w:cs="Arial"/>
                <w:sz w:val="18"/>
              </w:rPr>
              <w:t>min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323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DE2C4E" w:rsidRPr="008E30E5" w:rsidRDefault="00DE2C4E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8E30E5" w:rsidRDefault="008E30E5" w:rsidP="008E30E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  <w:p w:rsidR="00F62006" w:rsidRPr="008E30E5" w:rsidRDefault="00F62006" w:rsidP="00F62006">
            <w:pPr>
              <w:jc w:val="left"/>
              <w:rPr>
                <w:rFonts w:ascii="Arial" w:hAnsi="Arial" w:cs="Arial"/>
                <w:sz w:val="20"/>
              </w:rPr>
            </w:pPr>
            <w:r w:rsidRPr="00F62006">
              <w:rPr>
                <w:rFonts w:ascii="Arial" w:hAnsi="Arial" w:cs="Arial"/>
                <w:i/>
                <w:sz w:val="16"/>
              </w:rPr>
              <w:t xml:space="preserve">Maximum allowable </w:t>
            </w:r>
            <w:r w:rsidRPr="00F62006">
              <w:rPr>
                <w:rFonts w:ascii="Arial" w:hAnsi="Arial" w:cs="Arial"/>
                <w:i/>
                <w:sz w:val="16"/>
              </w:rPr>
              <w:t>temperature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max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Zapremina </w:t>
            </w:r>
            <w:r w:rsidR="00F62006" w:rsidRPr="00F62006">
              <w:rPr>
                <w:rFonts w:ascii="Arial" w:hAnsi="Arial" w:cs="Arial"/>
                <w:i/>
                <w:sz w:val="16"/>
              </w:rPr>
              <w:t>/ Volume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Karakterisitična dimenzija</w:t>
            </w:r>
          </w:p>
          <w:p w:rsidR="00F62006" w:rsidRPr="008E30E5" w:rsidRDefault="00F62006" w:rsidP="00F62006">
            <w:pPr>
              <w:jc w:val="left"/>
              <w:rPr>
                <w:rFonts w:ascii="Arial" w:hAnsi="Arial" w:cs="Arial"/>
                <w:sz w:val="18"/>
              </w:rPr>
            </w:pPr>
            <w:r w:rsidRPr="00F62006">
              <w:rPr>
                <w:rFonts w:ascii="Arial" w:hAnsi="Arial" w:cs="Arial"/>
                <w:i/>
                <w:sz w:val="16"/>
              </w:rPr>
              <w:t>Equipment dimension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DE2C4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Ø x H(L) (mm)</w:t>
            </w: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Nazivna veličina za cevi</w:t>
            </w:r>
          </w:p>
          <w:p w:rsidR="00F62006" w:rsidRPr="008E30E5" w:rsidRDefault="00F62006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F62006">
              <w:rPr>
                <w:rFonts w:ascii="Arial" w:hAnsi="Arial" w:cs="Arial"/>
                <w:i/>
                <w:sz w:val="16"/>
              </w:rPr>
              <w:t>Nominal diametar for pipelines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DN</w:t>
            </w:r>
            <w:r>
              <w:rPr>
                <w:rFonts w:ascii="Arial" w:hAnsi="Arial" w:cs="Arial"/>
                <w:sz w:val="18"/>
              </w:rPr>
              <w:t xml:space="preserve"> (mm</w:t>
            </w:r>
            <w:r w:rsidR="00F62006">
              <w:rPr>
                <w:rFonts w:ascii="Arial" w:hAnsi="Arial" w:cs="Arial"/>
                <w:sz w:val="18"/>
              </w:rPr>
              <w:t xml:space="preserve"> / </w:t>
            </w:r>
            <w:r w:rsidR="00F62006">
              <w:rPr>
                <w:rFonts w:ascii="Arial" w:hAnsi="Arial" w:cs="Arial"/>
                <w:sz w:val="18"/>
                <w:lang w:val="sr-Cyrl-RS"/>
              </w:rPr>
              <w:t>''</w:t>
            </w:r>
            <w:r>
              <w:rPr>
                <w:rFonts w:ascii="Arial" w:hAnsi="Arial" w:cs="Arial"/>
                <w:sz w:val="18"/>
              </w:rPr>
              <w:t>)*</w:t>
            </w: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Pr="008E30E5" w:rsidRDefault="008E30E5" w:rsidP="00F62006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  <w:r w:rsidR="00F62006">
              <w:rPr>
                <w:rFonts w:ascii="Arial" w:hAnsi="Arial" w:cs="Arial"/>
                <w:sz w:val="18"/>
              </w:rPr>
              <w:t xml:space="preserve"> </w:t>
            </w:r>
            <w:r w:rsidR="00F62006" w:rsidRPr="00F62006">
              <w:rPr>
                <w:rFonts w:ascii="Arial" w:hAnsi="Arial" w:cs="Arial"/>
                <w:i/>
                <w:sz w:val="16"/>
              </w:rPr>
              <w:t>/ Fluid group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E30E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30E5" w:rsidRDefault="008E30E5" w:rsidP="00DC3C55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Agregatno stanje (na TS)</w:t>
            </w:r>
          </w:p>
          <w:p w:rsidR="00F62006" w:rsidRPr="00F62006" w:rsidRDefault="00F62006" w:rsidP="00DC3C55">
            <w:pPr>
              <w:jc w:val="left"/>
              <w:rPr>
                <w:rFonts w:ascii="Arial" w:hAnsi="Arial" w:cs="Arial"/>
                <w:i/>
                <w:sz w:val="18"/>
              </w:rPr>
            </w:pPr>
            <w:r w:rsidRPr="00F62006">
              <w:rPr>
                <w:rFonts w:ascii="Arial" w:hAnsi="Arial" w:cs="Arial"/>
                <w:i/>
                <w:sz w:val="16"/>
              </w:rPr>
              <w:t>Physical state (on TS)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30E5" w:rsidRPr="008E30E5" w:rsidRDefault="008E30E5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8E30E5" w:rsidRPr="008E30E5" w:rsidRDefault="008E30E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92E2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92E25" w:rsidRDefault="00C92E25" w:rsidP="00C92E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Toplotna snaga grejane opreme</w:t>
            </w:r>
          </w:p>
          <w:p w:rsidR="00F62006" w:rsidRPr="00F62006" w:rsidRDefault="00F62006" w:rsidP="00C92E25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F62006">
              <w:rPr>
                <w:rFonts w:ascii="Arial" w:hAnsi="Arial" w:cs="Arial"/>
                <w:i/>
                <w:sz w:val="16"/>
              </w:rPr>
              <w:t>Power (heatеd equipment)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92E25" w:rsidRPr="008E30E5" w:rsidRDefault="00C92E25" w:rsidP="00C92E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kW </w:t>
            </w:r>
          </w:p>
        </w:tc>
        <w:tc>
          <w:tcPr>
            <w:tcW w:w="1323" w:type="dxa"/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92E25" w:rsidRPr="008E30E5" w:rsidTr="00F62006">
        <w:trPr>
          <w:trHeight w:val="340"/>
        </w:trPr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92E25" w:rsidRDefault="00C92E25" w:rsidP="00C92E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Produkcija</w:t>
            </w:r>
            <w:r w:rsidR="00056F83">
              <w:rPr>
                <w:rFonts w:ascii="Arial" w:hAnsi="Arial" w:cs="Arial"/>
                <w:sz w:val="18"/>
              </w:rPr>
              <w:t xml:space="preserve"> grejane opreme</w:t>
            </w:r>
          </w:p>
          <w:p w:rsidR="00F62006" w:rsidRDefault="00F62006" w:rsidP="00C92E25">
            <w:pPr>
              <w:jc w:val="left"/>
              <w:rPr>
                <w:rFonts w:ascii="Arial" w:hAnsi="Arial" w:cs="Arial"/>
                <w:sz w:val="18"/>
              </w:rPr>
            </w:pPr>
            <w:r w:rsidRPr="00F62006">
              <w:rPr>
                <w:rFonts w:ascii="Arial" w:hAnsi="Arial" w:cs="Arial"/>
                <w:i/>
                <w:sz w:val="16"/>
              </w:rPr>
              <w:t>Capacity for heated equipment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92E25" w:rsidRDefault="00C92E25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t/h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2E25" w:rsidRPr="008E30E5" w:rsidRDefault="00C92E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E30E5" w:rsidRPr="00F62006" w:rsidRDefault="008E30E5" w:rsidP="008E30E5">
      <w:pPr>
        <w:rPr>
          <w:rFonts w:ascii="Arial" w:hAnsi="Arial" w:cs="Arial"/>
          <w:sz w:val="16"/>
          <w:szCs w:val="16"/>
          <w:lang w:val="sr-Latn-RS"/>
        </w:rPr>
      </w:pPr>
      <w:r w:rsidRPr="005E4082">
        <w:rPr>
          <w:rFonts w:ascii="Arial" w:hAnsi="Arial" w:cs="Arial"/>
          <w:sz w:val="16"/>
          <w:szCs w:val="16"/>
        </w:rPr>
        <w:t>* Metrička mera nazivnog prečnika</w:t>
      </w:r>
      <w:r>
        <w:rPr>
          <w:rFonts w:ascii="Arial" w:hAnsi="Arial" w:cs="Arial"/>
          <w:sz w:val="16"/>
          <w:szCs w:val="16"/>
        </w:rPr>
        <w:t>,</w:t>
      </w:r>
      <w:r w:rsidRPr="005E4082">
        <w:rPr>
          <w:rFonts w:ascii="Arial" w:hAnsi="Arial" w:cs="Arial"/>
          <w:sz w:val="16"/>
          <w:szCs w:val="16"/>
        </w:rPr>
        <w:t xml:space="preserve"> npr</w:t>
      </w:r>
      <w:r>
        <w:rPr>
          <w:rFonts w:ascii="Arial" w:hAnsi="Arial" w:cs="Arial"/>
          <w:sz w:val="16"/>
          <w:szCs w:val="16"/>
        </w:rPr>
        <w:t>.</w:t>
      </w:r>
      <w:r w:rsidRPr="005E4082">
        <w:rPr>
          <w:rFonts w:ascii="Arial" w:hAnsi="Arial" w:cs="Arial"/>
          <w:sz w:val="16"/>
          <w:szCs w:val="16"/>
        </w:rPr>
        <w:t xml:space="preserve"> DN15, DN80, DN200</w:t>
      </w:r>
      <w:r w:rsidR="00F62006">
        <w:rPr>
          <w:rFonts w:ascii="Arial" w:hAnsi="Arial" w:cs="Arial"/>
          <w:sz w:val="16"/>
          <w:szCs w:val="16"/>
        </w:rPr>
        <w:t xml:space="preserve"> / </w:t>
      </w:r>
      <w:r w:rsidR="00F62006" w:rsidRPr="00F62006">
        <w:rPr>
          <w:rFonts w:ascii="Arial" w:hAnsi="Arial" w:cs="Arial"/>
          <w:i/>
          <w:sz w:val="16"/>
          <w:szCs w:val="16"/>
        </w:rPr>
        <w:t xml:space="preserve">Metric or Imperial nominal </w:t>
      </w:r>
      <w:r w:rsidR="00F62006" w:rsidRPr="00F62006">
        <w:rPr>
          <w:rFonts w:ascii="Arial" w:hAnsi="Arial" w:cs="Arial"/>
          <w:i/>
          <w:sz w:val="16"/>
          <w:szCs w:val="16"/>
          <w:lang w:val="sr-Latn-RS"/>
        </w:rPr>
        <w:t>diametar</w:t>
      </w:r>
    </w:p>
    <w:p w:rsidR="008E30E5" w:rsidRDefault="008E30E5" w:rsidP="008E30E5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 xml:space="preserve">Podela prema članu 8 PTZ PIOU OPP - </w:t>
      </w:r>
      <w:r w:rsidRPr="005E4082">
        <w:rPr>
          <w:rFonts w:ascii="Arial" w:hAnsi="Arial" w:cs="Arial"/>
          <w:sz w:val="16"/>
          <w:szCs w:val="16"/>
        </w:rPr>
        <w:t xml:space="preserve">Grupa 1 – otrovni, zapaljivi, eksplozivni, </w:t>
      </w:r>
      <w:r>
        <w:rPr>
          <w:rFonts w:ascii="Arial" w:hAnsi="Arial" w:cs="Arial"/>
          <w:sz w:val="16"/>
          <w:szCs w:val="16"/>
        </w:rPr>
        <w:t>oksidirajući</w:t>
      </w:r>
      <w:r w:rsidRPr="005E4082">
        <w:rPr>
          <w:rFonts w:ascii="Arial" w:hAnsi="Arial" w:cs="Arial"/>
          <w:sz w:val="16"/>
          <w:szCs w:val="16"/>
        </w:rPr>
        <w:t>; Grupa 2 –Svi ostali koji ne spadaju u grupu 1</w:t>
      </w:r>
      <w:r w:rsidR="00F62006">
        <w:rPr>
          <w:rFonts w:ascii="Arial" w:hAnsi="Arial" w:cs="Arial"/>
          <w:sz w:val="16"/>
          <w:szCs w:val="16"/>
        </w:rPr>
        <w:t xml:space="preserve"> /    Classification acc to Article 8 </w:t>
      </w:r>
      <w:r w:rsidR="00F62006" w:rsidRPr="00136A54">
        <w:rPr>
          <w:rFonts w:ascii="Arial" w:hAnsi="Arial" w:cs="Arial"/>
          <w:i/>
          <w:sz w:val="16"/>
        </w:rPr>
        <w:t>Rules on technical requirements for design, manufacture and conformity assessment of pressure equipment Official gazette RS nr. 87/2011</w:t>
      </w:r>
    </w:p>
    <w:p w:rsidR="005C4ED4" w:rsidRPr="005E4082" w:rsidRDefault="005C4ED4" w:rsidP="008E30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Samo primer, obrisati ak</w:t>
      </w:r>
      <w:r w:rsidR="008B04A2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nije primenjivo</w:t>
      </w:r>
      <w:r w:rsidR="00F62006">
        <w:rPr>
          <w:rFonts w:ascii="Arial" w:hAnsi="Arial" w:cs="Arial"/>
          <w:sz w:val="16"/>
          <w:szCs w:val="16"/>
        </w:rPr>
        <w:t xml:space="preserve"> / </w:t>
      </w:r>
      <w:r w:rsidR="00F62006" w:rsidRPr="00F62006">
        <w:rPr>
          <w:rFonts w:ascii="Arial" w:hAnsi="Arial" w:cs="Arial"/>
          <w:i/>
          <w:sz w:val="16"/>
        </w:rPr>
        <w:t>Just an example, delete if not applicable</w:t>
      </w: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4"/>
        <w:gridCol w:w="2922"/>
        <w:gridCol w:w="2523"/>
        <w:gridCol w:w="2492"/>
      </w:tblGrid>
      <w:tr w:rsidR="00011E38" w:rsidRPr="008E30E5" w:rsidTr="00CC3E47">
        <w:trPr>
          <w:trHeight w:val="321"/>
        </w:trPr>
        <w:tc>
          <w:tcPr>
            <w:tcW w:w="104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011E38" w:rsidP="00CC3E47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Klasifikacija prema Pravilniku </w:t>
            </w:r>
            <w:r w:rsidR="00CC3E47">
              <w:rPr>
                <w:rFonts w:ascii="Arial" w:hAnsi="Arial" w:cs="Arial"/>
                <w:b/>
                <w:spacing w:val="-3"/>
                <w:sz w:val="20"/>
              </w:rPr>
              <w:t xml:space="preserve">/ </w:t>
            </w:r>
            <w:r w:rsidR="00CC3E47" w:rsidRPr="00CC3E47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Classification according to </w:t>
            </w:r>
            <w:r w:rsidR="00CC3E47" w:rsidRPr="00CC3E47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technical </w:t>
            </w:r>
            <w:r w:rsidR="00CC3E47" w:rsidRPr="00CC3E47">
              <w:rPr>
                <w:rFonts w:ascii="Arial" w:hAnsi="Arial" w:cs="Arial"/>
                <w:b/>
                <w:i/>
                <w:spacing w:val="-3"/>
                <w:sz w:val="20"/>
              </w:rPr>
              <w:t>regulations</w:t>
            </w:r>
          </w:p>
        </w:tc>
      </w:tr>
      <w:tr w:rsidR="00011E38" w:rsidRPr="008E30E5" w:rsidTr="008E30E5">
        <w:trPr>
          <w:trHeight w:val="340"/>
        </w:trPr>
        <w:tc>
          <w:tcPr>
            <w:tcW w:w="24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E38" w:rsidRPr="00CC3E47" w:rsidRDefault="00011E38" w:rsidP="00C83A97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C3E47">
              <w:rPr>
                <w:rFonts w:ascii="Arial" w:hAnsi="Arial" w:cs="Arial"/>
                <w:spacing w:val="-3"/>
                <w:sz w:val="18"/>
                <w:szCs w:val="18"/>
              </w:rPr>
              <w:t>Dijagram prema Prilogu II</w:t>
            </w:r>
          </w:p>
          <w:p w:rsidR="00CC3E47" w:rsidRPr="008E30E5" w:rsidRDefault="00CC3E47" w:rsidP="00CC3E47">
            <w:pPr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C3E47">
              <w:rPr>
                <w:rFonts w:ascii="Arial" w:hAnsi="Arial" w:cs="Arial"/>
                <w:i/>
                <w:sz w:val="16"/>
              </w:rPr>
              <w:t>Table according to Annex</w:t>
            </w:r>
            <w:r>
              <w:rPr>
                <w:rFonts w:ascii="Arial" w:hAnsi="Arial" w:cs="Arial"/>
                <w:i/>
                <w:sz w:val="16"/>
              </w:rPr>
              <w:t xml:space="preserve"> II</w:t>
            </w:r>
          </w:p>
        </w:tc>
        <w:tc>
          <w:tcPr>
            <w:tcW w:w="2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1E38" w:rsidRPr="008E30E5" w:rsidRDefault="00011E38" w:rsidP="00C83A9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011E38" w:rsidRPr="00CC3E47" w:rsidRDefault="00011E38" w:rsidP="00C83A97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C3E47">
              <w:rPr>
                <w:rFonts w:ascii="Arial" w:hAnsi="Arial" w:cs="Arial"/>
                <w:spacing w:val="-3"/>
                <w:sz w:val="18"/>
                <w:szCs w:val="18"/>
              </w:rPr>
              <w:t>Kategorija prema Prilogu II</w:t>
            </w:r>
          </w:p>
          <w:p w:rsidR="00CC3E47" w:rsidRPr="008E30E5" w:rsidRDefault="00CC3E47" w:rsidP="00CC3E47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Category </w:t>
            </w:r>
            <w:r w:rsidRPr="00CC3E47">
              <w:rPr>
                <w:rFonts w:ascii="Arial" w:hAnsi="Arial" w:cs="Arial"/>
                <w:i/>
                <w:sz w:val="16"/>
              </w:rPr>
              <w:t>according to Annex</w:t>
            </w:r>
            <w:r>
              <w:rPr>
                <w:rFonts w:ascii="Arial" w:hAnsi="Arial" w:cs="Arial"/>
                <w:i/>
                <w:sz w:val="16"/>
              </w:rPr>
              <w:t xml:space="preserve"> II</w:t>
            </w:r>
          </w:p>
        </w:tc>
        <w:tc>
          <w:tcPr>
            <w:tcW w:w="2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E38" w:rsidRPr="008E30E5" w:rsidRDefault="00011E38" w:rsidP="00C83A97">
            <w:pPr>
              <w:rPr>
                <w:rFonts w:ascii="Arial" w:hAnsi="Arial" w:cs="Arial"/>
              </w:rPr>
            </w:pPr>
          </w:p>
        </w:tc>
      </w:tr>
      <w:tr w:rsidR="0082386C" w:rsidRPr="008E30E5" w:rsidTr="00C83A97">
        <w:trPr>
          <w:trHeight w:val="340"/>
        </w:trPr>
        <w:tc>
          <w:tcPr>
            <w:tcW w:w="24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386C" w:rsidRPr="00CC3E47" w:rsidRDefault="0082386C" w:rsidP="0082386C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C3E47">
              <w:rPr>
                <w:rFonts w:ascii="Arial" w:hAnsi="Arial" w:cs="Arial"/>
                <w:spacing w:val="-3"/>
                <w:sz w:val="18"/>
                <w:szCs w:val="18"/>
              </w:rPr>
              <w:t>Odabrani modul</w:t>
            </w:r>
          </w:p>
          <w:p w:rsidR="00CC3E47" w:rsidRPr="008E30E5" w:rsidRDefault="00CC3E47" w:rsidP="00CC3E47">
            <w:pPr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C3E47">
              <w:rPr>
                <w:rFonts w:ascii="Arial" w:hAnsi="Arial" w:cs="Arial"/>
                <w:i/>
                <w:sz w:val="16"/>
              </w:rPr>
              <w:t>Module chosen</w:t>
            </w:r>
          </w:p>
        </w:tc>
        <w:tc>
          <w:tcPr>
            <w:tcW w:w="793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86C" w:rsidRPr="008E30E5" w:rsidRDefault="0082386C" w:rsidP="00C83A97">
            <w:pPr>
              <w:rPr>
                <w:rFonts w:ascii="Arial" w:hAnsi="Arial" w:cs="Arial"/>
              </w:rPr>
            </w:pPr>
          </w:p>
        </w:tc>
      </w:tr>
    </w:tbl>
    <w:p w:rsidR="00011E38" w:rsidRPr="00CC3E47" w:rsidRDefault="00011E38" w:rsidP="00011E38">
      <w:pPr>
        <w:jc w:val="left"/>
        <w:rPr>
          <w:rFonts w:ascii="Arial" w:hAnsi="Arial" w:cs="Arial"/>
          <w:sz w:val="8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:rsidTr="00CC3E47">
        <w:trPr>
          <w:trHeight w:val="328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011E38" w:rsidP="00CC3E47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  <w:r w:rsidR="00CC3E47">
              <w:rPr>
                <w:rFonts w:ascii="Arial" w:hAnsi="Arial" w:cs="Arial"/>
                <w:b/>
                <w:spacing w:val="-3"/>
                <w:sz w:val="20"/>
              </w:rPr>
              <w:t xml:space="preserve">/ </w:t>
            </w:r>
            <w:r w:rsidR="00CC3E47" w:rsidRPr="00CC3E47">
              <w:rPr>
                <w:rFonts w:ascii="Arial" w:hAnsi="Arial" w:cs="Arial"/>
                <w:b/>
                <w:i/>
                <w:spacing w:val="-3"/>
                <w:sz w:val="20"/>
              </w:rPr>
              <w:t>Notes</w:t>
            </w:r>
          </w:p>
        </w:tc>
      </w:tr>
    </w:tbl>
    <w:p w:rsidR="00FB5557" w:rsidRPr="008E30E5" w:rsidRDefault="00FB5557">
      <w:pPr>
        <w:spacing w:after="200" w:line="276" w:lineRule="auto"/>
        <w:jc w:val="left"/>
        <w:rPr>
          <w:rFonts w:ascii="Arial" w:hAnsi="Arial" w:cs="Arial"/>
          <w:sz w:val="20"/>
        </w:rPr>
      </w:pPr>
      <w:r w:rsidRPr="008E30E5">
        <w:rPr>
          <w:rFonts w:ascii="Arial" w:hAnsi="Arial" w:cs="Arial"/>
          <w:sz w:val="20"/>
        </w:rPr>
        <w:br w:type="page"/>
      </w:r>
    </w:p>
    <w:p w:rsidR="001625BB" w:rsidRPr="001625BB" w:rsidRDefault="001625BB" w:rsidP="001625BB">
      <w:pPr>
        <w:rPr>
          <w:rFonts w:ascii="Arial" w:hAnsi="Arial" w:cs="Arial"/>
          <w:sz w:val="18"/>
          <w:szCs w:val="20"/>
        </w:rPr>
      </w:pPr>
      <w:r w:rsidRPr="001625BB">
        <w:rPr>
          <w:rFonts w:ascii="Arial" w:hAnsi="Arial" w:cs="Arial"/>
          <w:sz w:val="18"/>
          <w:szCs w:val="20"/>
        </w:rPr>
        <w:lastRenderedPageBreak/>
        <w:t>Dokumentacija potrebna za ocenu usaglašenosti i sertifikaciju opreme pod pritiskom</w:t>
      </w:r>
    </w:p>
    <w:p w:rsidR="001625BB" w:rsidRPr="001625BB" w:rsidRDefault="001625BB" w:rsidP="001625BB">
      <w:pPr>
        <w:rPr>
          <w:rFonts w:ascii="Arial" w:hAnsi="Arial" w:cs="Arial"/>
          <w:i/>
          <w:sz w:val="18"/>
          <w:szCs w:val="20"/>
        </w:rPr>
      </w:pPr>
      <w:r w:rsidRPr="001625BB">
        <w:rPr>
          <w:rFonts w:ascii="Arial" w:hAnsi="Arial" w:cs="Arial"/>
          <w:i/>
          <w:sz w:val="18"/>
          <w:szCs w:val="20"/>
        </w:rPr>
        <w:t>Документы, необходимые для сертификации и оценки соответствия оборудования под давлением</w:t>
      </w:r>
    </w:p>
    <w:p w:rsidR="001625BB" w:rsidRPr="001625BB" w:rsidRDefault="001625BB" w:rsidP="001625BB">
      <w:pPr>
        <w:rPr>
          <w:rFonts w:ascii="Arial" w:hAnsi="Arial" w:cs="Arial"/>
          <w:i/>
          <w:sz w:val="18"/>
          <w:szCs w:val="20"/>
        </w:rPr>
      </w:pPr>
      <w:r w:rsidRPr="001625BB">
        <w:rPr>
          <w:rFonts w:ascii="Arial" w:hAnsi="Arial" w:cs="Arial"/>
          <w:i/>
          <w:sz w:val="18"/>
          <w:szCs w:val="20"/>
        </w:rPr>
        <w:t>The documents required for certification and conformity assessment of pressure equipment</w:t>
      </w:r>
    </w:p>
    <w:p w:rsidR="001625BB" w:rsidRPr="001625BB" w:rsidRDefault="001625BB" w:rsidP="001625BB">
      <w:pPr>
        <w:rPr>
          <w:rFonts w:ascii="Arial" w:hAnsi="Arial" w:cs="Arial"/>
          <w:i/>
          <w:sz w:val="18"/>
          <w:szCs w:val="20"/>
        </w:rPr>
      </w:pPr>
      <w:r w:rsidRPr="001625BB">
        <w:rPr>
          <w:rFonts w:ascii="Arial" w:hAnsi="Arial" w:cs="Arial"/>
          <w:i/>
          <w:sz w:val="18"/>
          <w:szCs w:val="20"/>
        </w:rPr>
        <w:t>Die Unterlagen für die Zertifizierung und Konformitätsbewertung von Druckgeräten erforderlich</w:t>
      </w:r>
    </w:p>
    <w:p w:rsidR="001625BB" w:rsidRPr="001625BB" w:rsidRDefault="001625BB" w:rsidP="001625BB">
      <w:pPr>
        <w:rPr>
          <w:rFonts w:ascii="Arial" w:hAnsi="Arial" w:cs="Arial"/>
          <w:sz w:val="1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82"/>
        <w:gridCol w:w="2483"/>
        <w:gridCol w:w="2483"/>
        <w:gridCol w:w="2485"/>
      </w:tblGrid>
      <w:tr w:rsidR="001625BB" w:rsidRPr="001625BB" w:rsidTr="001625BB">
        <w:trPr>
          <w:trHeight w:val="340"/>
          <w:tblHeader/>
        </w:trPr>
        <w:tc>
          <w:tcPr>
            <w:tcW w:w="235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25BB" w:rsidRPr="001625BB" w:rsidRDefault="001625BB" w:rsidP="00162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25BB" w:rsidRPr="001625BB" w:rsidRDefault="001625BB" w:rsidP="001625BB">
            <w:pPr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српски</w:t>
            </w:r>
          </w:p>
        </w:tc>
        <w:tc>
          <w:tcPr>
            <w:tcW w:w="11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25BB" w:rsidRPr="001625BB" w:rsidRDefault="001625BB" w:rsidP="001625BB">
            <w:pPr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1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625BB" w:rsidRPr="001625BB" w:rsidRDefault="001625BB" w:rsidP="001625BB">
            <w:pPr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русский</w:t>
            </w:r>
          </w:p>
        </w:tc>
        <w:tc>
          <w:tcPr>
            <w:tcW w:w="119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625BB" w:rsidRPr="001625BB" w:rsidRDefault="001625BB" w:rsidP="001625BB">
            <w:pPr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deutsch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1" w:type="pc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Sklopni crtež</w:t>
            </w:r>
          </w:p>
        </w:tc>
        <w:tc>
          <w:tcPr>
            <w:tcW w:w="119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Assembly drawing</w:t>
            </w:r>
          </w:p>
        </w:tc>
        <w:tc>
          <w:tcPr>
            <w:tcW w:w="119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Kонцептуальное проектирование</w:t>
            </w:r>
          </w:p>
        </w:tc>
        <w:tc>
          <w:tcPr>
            <w:tcW w:w="1192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Versammlung Zeichnung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Lista korišćenih standarda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List of applied standards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Списки стандартам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Liste der angewandten Normen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Lista materijala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Bill of material (as built)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Перечень материалов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Bill of Material (</w:t>
            </w:r>
            <w:r>
              <w:rPr>
                <w:rFonts w:ascii="Arial" w:hAnsi="Arial" w:cs="Arial"/>
                <w:sz w:val="16"/>
                <w:szCs w:val="16"/>
              </w:rPr>
              <w:t>wie gebaut</w:t>
            </w:r>
            <w:r w:rsidRPr="001625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Proračun čvrstoće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Strength calculation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Расчет силы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Festigkeitsberechnung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Uverenja o podešavanju ventila sigurnosti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Safety valve calibration report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Сертификаты установка предохранительных клапанов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Sicherheitsventil Kalibrierung Bericht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Proračun kapaciteta sigurnosnih ventila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Safety valve discharge capacity calculation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Расчет пропускной способности  предохр. клапанов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Sicherheitsventil Förderleistung Berechnung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Tehn. šema postrojenja gde se ugrađuje posuda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P&amp;ID or other scheme of plant where is equipment is built in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Tex. схему, где завод построен судна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 &amp; ID oder andere Schema der Anlage, wo sich Geräte eingebaut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Uputstvo za rad na srpskom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Maintenance and operation manual on Serbian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Руководство по эксплуатации для Сербской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Wartung und Betrieb Handbuch auf Serbisch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Tehnički opis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Technical description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Техническое описание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Technische Beschreibung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1" w:type="pct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 xml:space="preserve">Izveštaj o završnom ocenjivanju / ispitivanju 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 xml:space="preserve">Final test/assessment report 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Доклад об окончательной оценки / тестирования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Endprüfung / Bewertungsbericht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Izveštaj o ispitivanju pritiskom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Pressure test report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Отчет о испытательное давление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Druckprüfung Bericht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Uverenja o kvalitetu materijala (3.1, 3.2, 2.2)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Certificate for parent and welding materials (3.1, 3.2..)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Представления о качестве материалов (3.1, 3.2, 2.2)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Zertifikat für Eltern und Schweißen von Materialien (3.1, 3.2 ..)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Izveštaj o IBR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NDT reports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Отчет о  неразрушающий контроль (НК)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ZfP Berichte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Kvalifikacije ili procedura izrade oblikovanih delova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Procedures and approvals for main part made by deformation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Квалификация или процедуры создания формованных деталей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Verfahren und Genehmigungen für Hauptteil durch Verformung gemacht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Kvalifikacije tehnologija zavarivanja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Welding procedure qualification report (WPQR)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Квалификация технологија сварки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Verfahrensprüfung Bericht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Kvalifikacije zavarivača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Welder /operator approval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Квалификация сварщиков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Schweißer / Bediener Genehmigung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Kvalifikacije IBR osoblja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NDT personal approvals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Квалификация персонала по НК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ZfP persönlichen Zulassungen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Plan proizvodnje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Production / manufacturing plan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Производственный план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Produktion / Fertigung Plan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Analiza rizika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Risk analysis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Анализ риска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Risiko analyse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Kopija natpisne tablice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Copy of nameplate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Копию таблички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Kopie Typenschild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Izveštaj -  Kontrolni uzorak zavarenog spoja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Report – production test plate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Отчет - Контроль сварных соединений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Report – Schweissen Produktion Testplatte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91" w:type="pct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Izveštaj o toplotnoj obradi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PWHT report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Отчет о термообработке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PWHT Bericht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Sertifikat o usaglašenosti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Certificate of conformity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Сертификат соответствия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Konformitätserklärung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Deklaracija o usaglašenosti (prevod)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Declaration of conformity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Декларация соответствия (перевод)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Konformitätserklärung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Plan kontrolisanja i ispitivanja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Inspection plan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Осмотр и испытание плана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Prüfplan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91" w:type="pct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Opšti dokumenti Proizvođača opreme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General documents of manufacturer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Генеральный документы</w:t>
            </w:r>
          </w:p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производители оборудования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Allgemeine Dokumente des Herstellers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Procedura za sledljivost materijala ili izveštaj o prenošenju oznaka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Material tracebility procedure and report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Процедуры прослеживаемость материалов и отчет о передаче этикетке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Material Rückverfolgbarkeit Verfahren und Bericht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Izveštaj ili skica ostvarenih mera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 xml:space="preserve">As built drawing or measurment report </w:t>
            </w:r>
          </w:p>
        </w:tc>
        <w:tc>
          <w:tcPr>
            <w:tcW w:w="11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В докладе эскизы или фактические меры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Wie gebaut Zeichnung oder measurment Bericht</w:t>
            </w:r>
          </w:p>
        </w:tc>
      </w:tr>
      <w:tr w:rsidR="001625BB" w:rsidRPr="001625BB" w:rsidTr="001625BB">
        <w:trPr>
          <w:trHeight w:val="340"/>
        </w:trPr>
        <w:tc>
          <w:tcPr>
            <w:tcW w:w="23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25BB" w:rsidRPr="001625BB" w:rsidRDefault="001625BB" w:rsidP="001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1" w:type="pct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Uverenje o baždarenju kontrolnog manometra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Pressure gauge calibrating report (used during pressure test)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Сертификат калибровки управления панелью приборов ( используется во время испытательного давления )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5BB" w:rsidRPr="001625BB" w:rsidRDefault="001625BB" w:rsidP="001625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5BB">
              <w:rPr>
                <w:rFonts w:ascii="Arial" w:hAnsi="Arial" w:cs="Arial"/>
                <w:sz w:val="16"/>
                <w:szCs w:val="16"/>
              </w:rPr>
              <w:t>Manometer Kalibrieren Bericht (verwendet während Druckprüfung)</w:t>
            </w:r>
          </w:p>
        </w:tc>
      </w:tr>
    </w:tbl>
    <w:p w:rsidR="00946521" w:rsidRPr="001625BB" w:rsidRDefault="00946521">
      <w:pPr>
        <w:rPr>
          <w:rFonts w:ascii="Arial" w:hAnsi="Arial" w:cs="Arial"/>
          <w:i/>
          <w:sz w:val="8"/>
        </w:rPr>
      </w:pPr>
    </w:p>
    <w:sectPr w:rsidR="00946521" w:rsidRPr="001625BB" w:rsidSect="005258CC">
      <w:type w:val="continuous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4C" w:rsidRDefault="00BC1B4C" w:rsidP="00011E38">
      <w:r>
        <w:separator/>
      </w:r>
    </w:p>
  </w:endnote>
  <w:endnote w:type="continuationSeparator" w:id="0">
    <w:p w:rsidR="00BC1B4C" w:rsidRDefault="00BC1B4C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4C" w:rsidRDefault="00BC1B4C" w:rsidP="00011E38">
      <w:r>
        <w:separator/>
      </w:r>
    </w:p>
  </w:footnote>
  <w:footnote w:type="continuationSeparator" w:id="0">
    <w:p w:rsidR="00BC1B4C" w:rsidRDefault="00BC1B4C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38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1"/>
      <w:gridCol w:w="5498"/>
      <w:gridCol w:w="988"/>
      <w:gridCol w:w="851"/>
      <w:gridCol w:w="1521"/>
    </w:tblGrid>
    <w:tr w:rsidR="00C83A97" w:rsidTr="00C83A97">
      <w:trPr>
        <w:trHeight w:val="1111"/>
      </w:trPr>
      <w:tc>
        <w:tcPr>
          <w:tcW w:w="1531" w:type="dxa"/>
          <w:vMerge w:val="restart"/>
          <w:shd w:val="clear" w:color="auto" w:fill="FFFFFF" w:themeFill="background1"/>
          <w:vAlign w:val="center"/>
        </w:tcPr>
        <w:p w:rsidR="00C83A97" w:rsidRDefault="00C83A97" w:rsidP="00C83A97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0D41F1B3" wp14:editId="35E22676">
                <wp:extent cx="831850" cy="686233"/>
                <wp:effectExtent l="19050" t="0" r="6350" b="0"/>
                <wp:docPr id="4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gridSpan w:val="3"/>
          <w:shd w:val="clear" w:color="auto" w:fill="FFFFFF" w:themeFill="background1"/>
          <w:vAlign w:val="center"/>
        </w:tcPr>
        <w:p w:rsidR="00C83A97" w:rsidRDefault="00C83A97" w:rsidP="00C83A97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Ocenjivanje usaglašenosti – Prijava</w:t>
          </w:r>
        </w:p>
        <w:p w:rsidR="00C83A97" w:rsidRPr="005258CC" w:rsidRDefault="00C83A97" w:rsidP="005258CC">
          <w:pPr>
            <w:pStyle w:val="Header"/>
            <w:jc w:val="center"/>
            <w:rPr>
              <w:rFonts w:ascii="Arial" w:hAnsi="Arial" w:cs="Arial"/>
              <w:b/>
              <w:i/>
              <w:sz w:val="20"/>
            </w:rPr>
          </w:pPr>
          <w:r w:rsidRPr="00136A54">
            <w:rPr>
              <w:rFonts w:ascii="Arial" w:hAnsi="Arial" w:cs="Arial"/>
              <w:b/>
              <w:i/>
              <w:sz w:val="28"/>
            </w:rPr>
            <w:t>Conformity assessment - Inquiry</w:t>
          </w:r>
          <w:r>
            <w:rPr>
              <w:rFonts w:ascii="Arial" w:hAnsi="Arial" w:cs="Arial"/>
              <w:sz w:val="18"/>
            </w:rPr>
            <w:t>.</w:t>
          </w:r>
        </w:p>
      </w:tc>
      <w:tc>
        <w:tcPr>
          <w:tcW w:w="1521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C83A97" w:rsidRPr="001E6D48" w:rsidRDefault="00C83A97" w:rsidP="00C83A97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val="sr-Latn-RS" w:eastAsia="sr-Latn-RS"/>
            </w:rPr>
            <w:drawing>
              <wp:inline distT="0" distB="0" distL="0" distR="0" wp14:anchorId="3FEA4CD1" wp14:editId="1A91C080">
                <wp:extent cx="832104" cy="108508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 06-149_201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8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3A97" w:rsidTr="00CC3E47">
      <w:trPr>
        <w:trHeight w:val="432"/>
      </w:trPr>
      <w:tc>
        <w:tcPr>
          <w:tcW w:w="1531" w:type="dxa"/>
          <w:vMerge/>
          <w:shd w:val="clear" w:color="auto" w:fill="EEECE1" w:themeFill="background2"/>
          <w:tcMar>
            <w:right w:w="28" w:type="dxa"/>
          </w:tcMar>
          <w:vAlign w:val="center"/>
        </w:tcPr>
        <w:p w:rsidR="00C83A97" w:rsidRPr="00136A54" w:rsidRDefault="00C83A97" w:rsidP="00136A54">
          <w:pPr>
            <w:pStyle w:val="Header"/>
            <w:ind w:left="-28" w:right="-46"/>
            <w:jc w:val="left"/>
            <w:rPr>
              <w:rFonts w:cs="Arial"/>
              <w:i/>
              <w:sz w:val="18"/>
            </w:rPr>
          </w:pPr>
        </w:p>
      </w:tc>
      <w:tc>
        <w:tcPr>
          <w:tcW w:w="5498" w:type="dxa"/>
          <w:vAlign w:val="center"/>
        </w:tcPr>
        <w:p w:rsidR="00C83A97" w:rsidRPr="00136A54" w:rsidRDefault="00C83A97" w:rsidP="005258CC">
          <w:pPr>
            <w:pStyle w:val="Header"/>
            <w:jc w:val="left"/>
            <w:rPr>
              <w:rFonts w:cs="Arial"/>
              <w:sz w:val="18"/>
            </w:rPr>
          </w:pPr>
          <w:r>
            <w:rPr>
              <w:rFonts w:ascii="Arial" w:hAnsi="Arial" w:cs="Arial"/>
              <w:sz w:val="18"/>
            </w:rPr>
            <w:t>ZA.100.16 Rev.0 izd.1 / 22.3.2016</w:t>
          </w:r>
        </w:p>
      </w:tc>
      <w:tc>
        <w:tcPr>
          <w:tcW w:w="988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C83A97" w:rsidRPr="00136A54" w:rsidRDefault="00C83A97" w:rsidP="00C83A97">
          <w:pPr>
            <w:pStyle w:val="Header"/>
            <w:jc w:val="left"/>
            <w:rPr>
              <w:rFonts w:cs="Arial"/>
              <w:sz w:val="18"/>
            </w:rPr>
          </w:pPr>
          <w:r w:rsidRPr="00136A54">
            <w:rPr>
              <w:rFonts w:cs="Arial"/>
              <w:sz w:val="18"/>
            </w:rPr>
            <w:t>Broj strane:</w:t>
          </w:r>
        </w:p>
        <w:p w:rsidR="00C83A97" w:rsidRPr="00136A54" w:rsidRDefault="00C83A97" w:rsidP="00C83A97">
          <w:pPr>
            <w:pStyle w:val="Header"/>
            <w:jc w:val="left"/>
            <w:rPr>
              <w:rFonts w:cs="Arial"/>
              <w:sz w:val="18"/>
            </w:rPr>
          </w:pPr>
          <w:r w:rsidRPr="00136A54">
            <w:rPr>
              <w:rFonts w:cs="Arial"/>
              <w:sz w:val="18"/>
            </w:rPr>
            <w:t>Page nr.:</w:t>
          </w:r>
        </w:p>
      </w:tc>
      <w:tc>
        <w:tcPr>
          <w:tcW w:w="850" w:type="dxa"/>
          <w:vAlign w:val="center"/>
        </w:tcPr>
        <w:p w:rsidR="00C83A97" w:rsidRPr="00A85ADA" w:rsidRDefault="00C83A97" w:rsidP="00C83A97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B83046">
            <w:rPr>
              <w:rFonts w:cs="Arial"/>
              <w:noProof/>
              <w:sz w:val="20"/>
              <w:lang w:val="en-US"/>
            </w:rPr>
            <w:t>1</w:t>
          </w:r>
          <w:r>
            <w:rPr>
              <w:rFonts w:cs="Arial"/>
              <w:sz w:val="20"/>
              <w:lang w:val="en-US"/>
            </w:rPr>
            <w:fldChar w:fldCharType="end"/>
          </w:r>
          <w:r w:rsidRPr="00A85ADA">
            <w:rPr>
              <w:rFonts w:cs="Arial"/>
              <w:sz w:val="20"/>
              <w:lang w:val="en-US"/>
            </w:rPr>
            <w:t xml:space="preserve"> / </w:t>
          </w:r>
          <w:fldSimple w:instr=" SECTIONPAGES  \* Arabic  \* MERGEFORMAT ">
            <w:r w:rsidR="00B83046" w:rsidRPr="00B83046">
              <w:rPr>
                <w:rFonts w:cs="Arial"/>
                <w:noProof/>
                <w:sz w:val="20"/>
                <w:lang w:val="en-US"/>
              </w:rPr>
              <w:t>1</w:t>
            </w:r>
          </w:fldSimple>
        </w:p>
      </w:tc>
      <w:tc>
        <w:tcPr>
          <w:tcW w:w="1521" w:type="dxa"/>
          <w:vMerge/>
        </w:tcPr>
        <w:p w:rsidR="00C83A97" w:rsidRDefault="00C83A97" w:rsidP="00C83A97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C83A97" w:rsidRPr="00BA3262" w:rsidRDefault="00C83A97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4CA2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6A54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25BB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57BC0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258CC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D96"/>
    <w:rsid w:val="00703EE7"/>
    <w:rsid w:val="00704559"/>
    <w:rsid w:val="00705D18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4767"/>
    <w:rsid w:val="007A565B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6CD"/>
    <w:rsid w:val="0082386C"/>
    <w:rsid w:val="008306D4"/>
    <w:rsid w:val="00830B97"/>
    <w:rsid w:val="00832E29"/>
    <w:rsid w:val="008331A8"/>
    <w:rsid w:val="00840D78"/>
    <w:rsid w:val="008419AE"/>
    <w:rsid w:val="00843845"/>
    <w:rsid w:val="0084527A"/>
    <w:rsid w:val="0084749B"/>
    <w:rsid w:val="00847C8A"/>
    <w:rsid w:val="00853908"/>
    <w:rsid w:val="0085689E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557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664FC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38A4"/>
    <w:rsid w:val="00A36C7A"/>
    <w:rsid w:val="00A41DC3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3046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1B4C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3A97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C3E47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6501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2006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3165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4FC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64FC"/>
    <w:rPr>
      <w:rFonts w:ascii="Courier New" w:eastAsia="Times New Roman" w:hAnsi="Courier New" w:cs="Courier New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menovanotelo@proing-bg.r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8637-80C6-40EE-A1D9-F98C9540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3</cp:revision>
  <cp:lastPrinted>2014-02-05T11:44:00Z</cp:lastPrinted>
  <dcterms:created xsi:type="dcterms:W3CDTF">2016-03-22T10:54:00Z</dcterms:created>
  <dcterms:modified xsi:type="dcterms:W3CDTF">2016-03-22T11:30:00Z</dcterms:modified>
</cp:coreProperties>
</file>